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B6E7">
      <w:pPr>
        <w:pStyle w:val="10"/>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小标宋_GBK" w:cs="Times New Roman"/>
          <w:b w:val="0"/>
        </w:rPr>
      </w:pPr>
    </w:p>
    <w:p w14:paraId="07728429">
      <w:pPr>
        <w:pStyle w:val="10"/>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小标宋_GBK" w:cs="Times New Roman"/>
          <w:b w:val="0"/>
        </w:rPr>
      </w:pPr>
      <w:r>
        <w:rPr>
          <w:rFonts w:hint="default" w:ascii="Times New Roman" w:hAnsi="Times New Roman" w:eastAsia="方正小标宋_GBK" w:cs="Times New Roman"/>
          <w:b w:val="0"/>
        </w:rPr>
        <w:t>关于XXXXXX项目实施采购的请示</w:t>
      </w:r>
    </w:p>
    <w:p w14:paraId="4F44DA75">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jc w:val="center"/>
        <w:textAlignment w:val="auto"/>
        <w:rPr>
          <w:rFonts w:hint="default" w:ascii="Times New Roman" w:hAnsi="Times New Roman" w:eastAsia="方正楷体_GBK" w:cs="Times New Roman"/>
          <w:sz w:val="22"/>
        </w:rPr>
      </w:pPr>
      <w:r>
        <w:rPr>
          <w:rFonts w:hint="default" w:ascii="Times New Roman" w:hAnsi="Times New Roman" w:eastAsia="方正楷体_GBK" w:cs="Times New Roman"/>
          <w:bCs/>
          <w:kern w:val="44"/>
          <w:szCs w:val="44"/>
        </w:rPr>
        <w:t>（参考版）</w:t>
      </w:r>
    </w:p>
    <w:p w14:paraId="06C14173">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textAlignment w:val="auto"/>
        <w:rPr>
          <w:rFonts w:hint="default" w:ascii="Times New Roman" w:hAnsi="Times New Roman" w:cs="Times New Roman"/>
        </w:rPr>
      </w:pPr>
    </w:p>
    <w:p w14:paraId="1F7D91DF">
      <w:pPr>
        <w:keepNext w:val="0"/>
        <w:keepLines w:val="0"/>
        <w:pageBreakBefore w:val="0"/>
        <w:kinsoku/>
        <w:wordWrap/>
        <w:overflowPunct/>
        <w:topLinePunct w:val="0"/>
        <w:autoSpaceDE/>
        <w:autoSpaceDN/>
        <w:bidi w:val="0"/>
        <w:adjustRightInd w:val="0"/>
        <w:snapToGrid w:val="0"/>
        <w:spacing w:after="0" w:afterLines="0" w:line="600" w:lineRule="exact"/>
        <w:ind w:firstLine="0" w:firstLineChars="0"/>
        <w:textAlignment w:val="auto"/>
        <w:rPr>
          <w:rFonts w:hint="default" w:ascii="Times New Roman" w:hAnsi="Times New Roman" w:eastAsia="方正仿宋_GBK" w:cs="Times New Roman"/>
        </w:rPr>
      </w:pPr>
      <w:r>
        <w:rPr>
          <w:rFonts w:hint="default" w:ascii="Times New Roman" w:hAnsi="Times New Roman" w:eastAsia="方正仿宋_GBK" w:cs="Times New Roman"/>
        </w:rPr>
        <w:t>校务会：</w:t>
      </w:r>
    </w:p>
    <w:p w14:paraId="2F51E9E9">
      <w:pPr>
        <w:keepNext w:val="0"/>
        <w:keepLines w:val="0"/>
        <w:pageBreakBefore w:val="0"/>
        <w:widowControl/>
        <w:kinsoku/>
        <w:wordWrap/>
        <w:overflowPunct/>
        <w:topLinePunct w:val="0"/>
        <w:autoSpaceDE/>
        <w:autoSpaceDN/>
        <w:bidi w:val="0"/>
        <w:adjustRightInd w:val="0"/>
        <w:snapToGrid w:val="0"/>
        <w:spacing w:after="0" w:afterLines="0" w:line="600" w:lineRule="exact"/>
        <w:ind w:firstLine="640"/>
        <w:jc w:val="left"/>
        <w:textAlignment w:val="auto"/>
        <w:rPr>
          <w:rFonts w:hint="default" w:ascii="Times New Roman" w:hAnsi="Times New Roman" w:eastAsia="方正仿宋_GBK" w:cs="Times New Roman"/>
        </w:rPr>
      </w:pPr>
      <w:r>
        <w:rPr>
          <w:rFonts w:hint="default" w:ascii="Times New Roman" w:hAnsi="Times New Roman" w:eastAsia="方正仿宋_GBK" w:cs="Times New Roman"/>
        </w:rPr>
        <w:t>按照工作安排，现将</w:t>
      </w:r>
      <w:r>
        <w:rPr>
          <w:rFonts w:hint="eastAsia" w:eastAsia="方正仿宋_GBK" w:cs="Times New Roman"/>
          <w:lang w:eastAsia="zh-CN"/>
        </w:rPr>
        <w:t>“</w:t>
      </w:r>
      <w:r>
        <w:rPr>
          <w:rFonts w:hint="default" w:ascii="Times New Roman" w:hAnsi="Times New Roman" w:eastAsia="方正仿宋_GBK" w:cs="Times New Roman"/>
        </w:rPr>
        <w:t>XXXXXX项目</w:t>
      </w:r>
      <w:r>
        <w:rPr>
          <w:rFonts w:hint="eastAsia" w:eastAsia="方正仿宋_GBK" w:cs="Times New Roman"/>
          <w:lang w:eastAsia="zh-CN"/>
        </w:rPr>
        <w:t>”</w:t>
      </w:r>
      <w:r>
        <w:rPr>
          <w:rFonts w:hint="default" w:ascii="Times New Roman" w:hAnsi="Times New Roman" w:eastAsia="方正仿宋_GBK" w:cs="Times New Roman"/>
        </w:rPr>
        <w:t>的</w:t>
      </w:r>
      <w:r>
        <w:rPr>
          <w:rFonts w:hint="eastAsia" w:eastAsia="方正仿宋_GBK" w:cs="Times New Roman"/>
          <w:lang w:eastAsia="zh-CN"/>
        </w:rPr>
        <w:t>“</w:t>
      </w:r>
      <w:r>
        <w:rPr>
          <w:rFonts w:hint="default" w:ascii="Times New Roman" w:hAnsi="Times New Roman" w:eastAsia="方正仿宋_GBK" w:cs="Times New Roman"/>
        </w:rPr>
        <w:t>一页纸</w:t>
      </w:r>
      <w:r>
        <w:rPr>
          <w:rFonts w:hint="eastAsia" w:eastAsia="方正仿宋_GBK" w:cs="Times New Roman"/>
          <w:lang w:eastAsia="zh-CN"/>
        </w:rPr>
        <w:t>”</w:t>
      </w:r>
      <w:r>
        <w:rPr>
          <w:rFonts w:hint="default" w:ascii="Times New Roman" w:hAnsi="Times New Roman" w:eastAsia="方正仿宋_GBK" w:cs="Times New Roman"/>
        </w:rPr>
        <w:t>可行性验证报告</w:t>
      </w:r>
      <w:r>
        <w:rPr>
          <w:rFonts w:hint="eastAsia" w:eastAsia="方正仿宋_GBK" w:cs="Times New Roman"/>
          <w:lang w:eastAsia="zh-CN"/>
        </w:rPr>
        <w:t>、</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r>
        <w:rPr>
          <w:rFonts w:hint="eastAsia" w:eastAsia="方正仿宋_GBK" w:cs="Times New Roman"/>
          <w:color w:val="FF0000"/>
          <w:lang w:eastAsia="zh-CN"/>
        </w:rPr>
        <w:t>、</w:t>
      </w:r>
      <w:r>
        <w:rPr>
          <w:rFonts w:hint="default" w:ascii="Times New Roman" w:hAnsi="Times New Roman" w:eastAsia="方正仿宋_GBK" w:cs="Times New Roman"/>
        </w:rPr>
        <w:t>核心采购需求</w:t>
      </w:r>
      <w:r>
        <w:rPr>
          <w:rFonts w:hint="eastAsia" w:eastAsia="方正仿宋_GBK" w:cs="Times New Roman"/>
          <w:highlight w:val="green"/>
          <w:lang w:val="en-US" w:eastAsia="zh-CN"/>
        </w:rPr>
        <w:t>及参数（参数不涉及请删除）</w:t>
      </w:r>
      <w:r>
        <w:rPr>
          <w:rFonts w:hint="default" w:ascii="Times New Roman" w:hAnsi="Times New Roman" w:eastAsia="方正仿宋_GBK" w:cs="Times New Roman"/>
        </w:rPr>
        <w:t>、采购方式、进口产品采购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r>
        <w:rPr>
          <w:rFonts w:hint="eastAsia" w:ascii="Times New Roman" w:hAnsi="Times New Roman" w:eastAsia="方正仿宋_GBK" w:cs="Times New Roman"/>
          <w:lang w:val="en-US" w:eastAsia="zh-CN"/>
        </w:rPr>
        <w:t>等</w:t>
      </w:r>
      <w:r>
        <w:rPr>
          <w:rFonts w:hint="default" w:ascii="Times New Roman" w:hAnsi="Times New Roman" w:eastAsia="方正仿宋_GBK" w:cs="Times New Roman"/>
        </w:rPr>
        <w:t>提交校务会审议：</w:t>
      </w:r>
    </w:p>
    <w:p w14:paraId="74875793">
      <w:pPr>
        <w:keepNext w:val="0"/>
        <w:keepLines w:val="0"/>
        <w:pageBreakBefore w:val="0"/>
        <w:kinsoku/>
        <w:wordWrap/>
        <w:overflowPunct/>
        <w:topLinePunct w:val="0"/>
        <w:autoSpaceDE/>
        <w:autoSpaceDN/>
        <w:bidi w:val="0"/>
        <w:adjustRightInd w:val="0"/>
        <w:snapToGrid w:val="0"/>
        <w:spacing w:after="0" w:afterLines="0" w:line="600" w:lineRule="exact"/>
        <w:textAlignment w:val="auto"/>
        <w:rPr>
          <w:rFonts w:hint="default" w:ascii="Times New Roman" w:hAnsi="Times New Roman" w:eastAsia="方正黑体_GBK" w:cs="Times New Roman"/>
        </w:rPr>
      </w:pPr>
      <w:r>
        <w:rPr>
          <w:rFonts w:hint="default" w:ascii="Times New Roman" w:hAnsi="Times New Roman" w:eastAsia="方正黑体_GBK" w:cs="Times New Roman"/>
        </w:rPr>
        <w:t>一、项目基本情况</w:t>
      </w:r>
    </w:p>
    <w:p w14:paraId="07378AA2">
      <w:pPr>
        <w:keepNext w:val="0"/>
        <w:keepLines w:val="0"/>
        <w:pageBreakBefore w:val="0"/>
        <w:widowControl/>
        <w:kinsoku/>
        <w:wordWrap/>
        <w:overflowPunct/>
        <w:topLinePunct w:val="0"/>
        <w:autoSpaceDE/>
        <w:autoSpaceDN/>
        <w:bidi w:val="0"/>
        <w:adjustRightInd w:val="0"/>
        <w:snapToGrid w:val="0"/>
        <w:spacing w:after="0" w:afterLines="0" w:line="600" w:lineRule="exact"/>
        <w:ind w:firstLine="640"/>
        <w:jc w:val="left"/>
        <w:textAlignment w:val="auto"/>
        <w:rPr>
          <w:rFonts w:hint="default" w:ascii="Times New Roman" w:hAnsi="Times New Roman" w:eastAsia="方正仿宋_GBK" w:cs="Times New Roman"/>
        </w:rPr>
      </w:pPr>
      <w:r>
        <w:rPr>
          <w:rFonts w:hint="default" w:ascii="Times New Roman" w:hAnsi="Times New Roman" w:eastAsia="方正仿宋_GBK" w:cs="Times New Roman"/>
        </w:rPr>
        <w:t>1</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项目概述</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p>
    <w:p w14:paraId="78CE0F70">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2</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项目总预算及资金来源</w:t>
      </w:r>
    </w:p>
    <w:p w14:paraId="14332A6F">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3</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项目建设地点及周期</w:t>
      </w:r>
    </w:p>
    <w:p w14:paraId="6A82B7B5">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4</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核心采购需求</w:t>
      </w:r>
    </w:p>
    <w:p w14:paraId="4A51461B">
      <w:pPr>
        <w:keepNext w:val="0"/>
        <w:keepLines w:val="0"/>
        <w:pageBreakBefore w:val="0"/>
        <w:kinsoku/>
        <w:wordWrap/>
        <w:overflowPunct/>
        <w:topLinePunct w:val="0"/>
        <w:autoSpaceDE/>
        <w:autoSpaceDN/>
        <w:bidi w:val="0"/>
        <w:adjustRightInd w:val="0"/>
        <w:snapToGrid w:val="0"/>
        <w:spacing w:after="0" w:afterLines="0" w:line="600" w:lineRule="exact"/>
        <w:ind w:firstLine="640"/>
        <w:textAlignment w:val="auto"/>
        <w:rPr>
          <w:rFonts w:hint="default" w:ascii="Times New Roman" w:hAnsi="Times New Roman" w:eastAsia="方正仿宋_GBK" w:cs="Times New Roman"/>
        </w:rPr>
      </w:pPr>
      <w:r>
        <w:rPr>
          <w:rFonts w:hint="default" w:ascii="Times New Roman" w:hAnsi="Times New Roman" w:eastAsia="方正仿宋_GBK" w:cs="Times New Roman"/>
        </w:rPr>
        <w:t>（1）货物类采购项目：</w:t>
      </w:r>
    </w:p>
    <w:tbl>
      <w:tblPr>
        <w:tblStyle w:val="12"/>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289"/>
        <w:gridCol w:w="477"/>
        <w:gridCol w:w="503"/>
        <w:gridCol w:w="6250"/>
        <w:gridCol w:w="783"/>
      </w:tblGrid>
      <w:tr w14:paraId="22B77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695" w:type="dxa"/>
            <w:vAlign w:val="center"/>
          </w:tcPr>
          <w:p w14:paraId="2AFB5B9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289" w:type="dxa"/>
            <w:vAlign w:val="center"/>
          </w:tcPr>
          <w:p w14:paraId="07F58B46">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设备名称</w:t>
            </w:r>
          </w:p>
        </w:tc>
        <w:tc>
          <w:tcPr>
            <w:tcW w:w="477" w:type="dxa"/>
            <w:vAlign w:val="center"/>
          </w:tcPr>
          <w:p w14:paraId="71ECA09E">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数量</w:t>
            </w:r>
          </w:p>
        </w:tc>
        <w:tc>
          <w:tcPr>
            <w:tcW w:w="503" w:type="dxa"/>
            <w:vAlign w:val="center"/>
          </w:tcPr>
          <w:p w14:paraId="1DDAC35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单位</w:t>
            </w:r>
          </w:p>
        </w:tc>
        <w:tc>
          <w:tcPr>
            <w:tcW w:w="6250" w:type="dxa"/>
            <w:vAlign w:val="center"/>
          </w:tcPr>
          <w:p w14:paraId="6C84907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3" w:type="dxa"/>
            <w:vAlign w:val="center"/>
          </w:tcPr>
          <w:p w14:paraId="34A7C182">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5FF7F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737A3E04">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289" w:type="dxa"/>
            <w:vAlign w:val="center"/>
          </w:tcPr>
          <w:p w14:paraId="33AA18E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1F8A8D6B">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2160157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7E255185">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78B557D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30FD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5" w:type="dxa"/>
            <w:vAlign w:val="center"/>
          </w:tcPr>
          <w:p w14:paraId="46911479">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289" w:type="dxa"/>
            <w:vAlign w:val="center"/>
          </w:tcPr>
          <w:p w14:paraId="46CB46E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7F6C5A7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7AD88BA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60729DD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281E6460">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7F77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95" w:type="dxa"/>
            <w:vAlign w:val="center"/>
          </w:tcPr>
          <w:p w14:paraId="0977BBBC">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289" w:type="dxa"/>
            <w:vAlign w:val="center"/>
          </w:tcPr>
          <w:p w14:paraId="5169D909">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477" w:type="dxa"/>
            <w:vAlign w:val="center"/>
          </w:tcPr>
          <w:p w14:paraId="64B821E2">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503" w:type="dxa"/>
            <w:vAlign w:val="center"/>
          </w:tcPr>
          <w:p w14:paraId="06F8BF5C">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6250" w:type="dxa"/>
            <w:vAlign w:val="center"/>
          </w:tcPr>
          <w:p w14:paraId="0FD1E140">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01BB09E7">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2A21EEBF">
      <w:pPr>
        <w:spacing w:after="156"/>
        <w:ind w:firstLine="320" w:firstLineChars="100"/>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rPr>
        <w:t>（2）服务类采购项目：</w:t>
      </w:r>
    </w:p>
    <w:tbl>
      <w:tblPr>
        <w:tblStyle w:val="12"/>
        <w:tblW w:w="100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401"/>
        <w:gridCol w:w="7234"/>
        <w:gridCol w:w="783"/>
      </w:tblGrid>
      <w:tr w14:paraId="56F3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72D0DF30">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401" w:type="dxa"/>
            <w:vAlign w:val="center"/>
          </w:tcPr>
          <w:p w14:paraId="520F316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服务事项</w:t>
            </w:r>
          </w:p>
        </w:tc>
        <w:tc>
          <w:tcPr>
            <w:tcW w:w="7234" w:type="dxa"/>
            <w:vAlign w:val="center"/>
          </w:tcPr>
          <w:p w14:paraId="2BE7AED0">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3" w:type="dxa"/>
            <w:vAlign w:val="center"/>
          </w:tcPr>
          <w:p w14:paraId="722A2C5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760F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666817C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401" w:type="dxa"/>
            <w:vAlign w:val="center"/>
          </w:tcPr>
          <w:p w14:paraId="4265C3BA">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55128F82">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44185F5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0FCA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4B535338">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401" w:type="dxa"/>
            <w:vAlign w:val="center"/>
          </w:tcPr>
          <w:p w14:paraId="56AC5AF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2D2B9F56">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7D8C70A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52D5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6" w:type="dxa"/>
            <w:vAlign w:val="center"/>
          </w:tcPr>
          <w:p w14:paraId="5FB668E2">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401" w:type="dxa"/>
            <w:vAlign w:val="center"/>
          </w:tcPr>
          <w:p w14:paraId="73E29A3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34" w:type="dxa"/>
            <w:vAlign w:val="center"/>
          </w:tcPr>
          <w:p w14:paraId="574404D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3" w:type="dxa"/>
            <w:vAlign w:val="center"/>
          </w:tcPr>
          <w:p w14:paraId="677A1DCB">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71266DDB">
      <w:pPr>
        <w:spacing w:after="156"/>
        <w:ind w:firstLine="320" w:firstLineChars="100"/>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rPr>
        <w:t>（3）工程类采购项目：</w:t>
      </w:r>
    </w:p>
    <w:tbl>
      <w:tblPr>
        <w:tblStyle w:val="12"/>
        <w:tblW w:w="100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387"/>
        <w:gridCol w:w="7250"/>
        <w:gridCol w:w="788"/>
      </w:tblGrid>
      <w:tr w14:paraId="58CE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596" w:type="dxa"/>
            <w:vAlign w:val="center"/>
          </w:tcPr>
          <w:p w14:paraId="6A516F7B">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序号</w:t>
            </w:r>
          </w:p>
        </w:tc>
        <w:tc>
          <w:tcPr>
            <w:tcW w:w="1387" w:type="dxa"/>
            <w:vAlign w:val="center"/>
          </w:tcPr>
          <w:p w14:paraId="512EA483">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分项工程名称</w:t>
            </w:r>
          </w:p>
        </w:tc>
        <w:tc>
          <w:tcPr>
            <w:tcW w:w="7250" w:type="dxa"/>
            <w:vAlign w:val="center"/>
          </w:tcPr>
          <w:p w14:paraId="056A25D6">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核心采购需求</w:t>
            </w:r>
          </w:p>
        </w:tc>
        <w:tc>
          <w:tcPr>
            <w:tcW w:w="788" w:type="dxa"/>
            <w:vAlign w:val="center"/>
          </w:tcPr>
          <w:p w14:paraId="543A39F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备注</w:t>
            </w:r>
          </w:p>
        </w:tc>
      </w:tr>
      <w:tr w14:paraId="06B55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07192561">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1</w:t>
            </w:r>
          </w:p>
        </w:tc>
        <w:tc>
          <w:tcPr>
            <w:tcW w:w="1387" w:type="dxa"/>
            <w:vAlign w:val="center"/>
          </w:tcPr>
          <w:p w14:paraId="6ABBB4D4">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3E152ADE">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4D1A582C">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6F04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96" w:type="dxa"/>
            <w:vAlign w:val="center"/>
          </w:tcPr>
          <w:p w14:paraId="7681AE2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2</w:t>
            </w:r>
          </w:p>
        </w:tc>
        <w:tc>
          <w:tcPr>
            <w:tcW w:w="1387" w:type="dxa"/>
            <w:vAlign w:val="center"/>
          </w:tcPr>
          <w:p w14:paraId="6802FF88">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5611FDD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0B44F1F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r w14:paraId="65EC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596" w:type="dxa"/>
            <w:vAlign w:val="center"/>
          </w:tcPr>
          <w:p w14:paraId="0BE10067">
            <w:pPr>
              <w:pStyle w:val="6"/>
              <w:spacing w:after="156" w:line="400" w:lineRule="exact"/>
              <w:ind w:firstLine="0" w:firstLineChars="0"/>
              <w:jc w:val="center"/>
              <w:rPr>
                <w:rFonts w:hint="default" w:ascii="Times New Roman" w:hAnsi="Times New Roman" w:eastAsia="仿宋" w:cs="Times New Roman"/>
                <w:color w:val="auto"/>
                <w:kern w:val="0"/>
                <w:sz w:val="24"/>
                <w:szCs w:val="24"/>
                <w:shd w:val="clear" w:color="auto" w:fill="FFFFFF"/>
                <w:lang w:bidi="ar"/>
              </w:rPr>
            </w:pPr>
            <w:r>
              <w:rPr>
                <w:rFonts w:hint="default" w:ascii="Times New Roman" w:hAnsi="Times New Roman" w:eastAsia="仿宋" w:cs="Times New Roman"/>
                <w:color w:val="auto"/>
                <w:kern w:val="0"/>
                <w:sz w:val="24"/>
                <w:szCs w:val="24"/>
                <w:shd w:val="clear" w:color="auto" w:fill="FFFFFF"/>
                <w:lang w:bidi="ar"/>
              </w:rPr>
              <w:t>3</w:t>
            </w:r>
          </w:p>
        </w:tc>
        <w:tc>
          <w:tcPr>
            <w:tcW w:w="1387" w:type="dxa"/>
            <w:vAlign w:val="center"/>
          </w:tcPr>
          <w:p w14:paraId="51D91EFF">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250" w:type="dxa"/>
            <w:vAlign w:val="center"/>
          </w:tcPr>
          <w:p w14:paraId="11870397">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c>
          <w:tcPr>
            <w:tcW w:w="788" w:type="dxa"/>
            <w:vAlign w:val="center"/>
          </w:tcPr>
          <w:p w14:paraId="03A1815D">
            <w:pPr>
              <w:pStyle w:val="6"/>
              <w:spacing w:after="156" w:line="400" w:lineRule="exact"/>
              <w:ind w:firstLine="480"/>
              <w:jc w:val="center"/>
              <w:rPr>
                <w:rFonts w:hint="default" w:ascii="Times New Roman" w:hAnsi="Times New Roman" w:eastAsia="仿宋" w:cs="Times New Roman"/>
                <w:color w:val="auto"/>
                <w:kern w:val="0"/>
                <w:sz w:val="24"/>
                <w:szCs w:val="24"/>
                <w:shd w:val="clear" w:color="auto" w:fill="FFFFFF"/>
                <w:lang w:bidi="ar"/>
              </w:rPr>
            </w:pPr>
          </w:p>
        </w:tc>
      </w:tr>
    </w:tbl>
    <w:p w14:paraId="3E182F78">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以上表格可结合实际进行调整，但必须明确核心采购需求。</w:t>
      </w:r>
    </w:p>
    <w:p w14:paraId="40E1D7E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5</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采购方式【若采用单一来源方式的，此处填写“拟采用单一来源方式”，因为还需要挂网公示等程序后才能采用；同时提供单一来源采购论证等支撑材料。】</w:t>
      </w:r>
    </w:p>
    <w:p w14:paraId="33237894">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kern w:val="0"/>
          <w:szCs w:val="32"/>
          <w:shd w:val="clear" w:color="auto" w:fill="FFFFFF"/>
          <w:lang w:bidi="ar"/>
        </w:rPr>
        <w:t>6</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供应商来源（除法律法规规定可以在有限范围内竞争或者只能从唯一供应商处采购的情形外，一般采用公开方式邀请供应商参与采购活动）</w:t>
      </w:r>
    </w:p>
    <w:p w14:paraId="72D5953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kern w:val="0"/>
          <w:szCs w:val="32"/>
          <w:shd w:val="clear" w:color="auto" w:fill="FFFFFF"/>
          <w:lang w:bidi="ar"/>
        </w:rPr>
      </w:pPr>
      <w:r>
        <w:rPr>
          <w:rFonts w:hint="default" w:ascii="Times New Roman" w:hAnsi="Times New Roman" w:eastAsia="方正仿宋_GBK" w:cs="Times New Roman"/>
          <w:kern w:val="0"/>
          <w:szCs w:val="32"/>
          <w:shd w:val="clear" w:color="auto" w:fill="FFFFFF"/>
          <w:lang w:bidi="ar"/>
        </w:rPr>
        <w:t>7</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进口产品采购理由及论证支撑材料</w:t>
      </w:r>
      <w:r>
        <w:rPr>
          <w:rFonts w:hint="default" w:ascii="Times New Roman" w:hAnsi="Times New Roman" w:eastAsia="方正仿宋_GBK" w:cs="Times New Roman"/>
          <w:color w:val="FF0000"/>
        </w:rPr>
        <w:t>（不涉及请删除）</w:t>
      </w:r>
    </w:p>
    <w:p w14:paraId="06C940F6">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8</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支付次数及每次付款比例</w:t>
      </w:r>
    </w:p>
    <w:p w14:paraId="71CDCDD8">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9</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本项目</w:t>
      </w:r>
      <w:r>
        <w:rPr>
          <w:rFonts w:hint="default" w:ascii="Times New Roman" w:hAnsi="Times New Roman" w:eastAsia="方正仿宋_GBK" w:cs="Times New Roman"/>
          <w:u w:val="single"/>
        </w:rPr>
        <w:t>接受/不接受</w:t>
      </w:r>
      <w:r>
        <w:rPr>
          <w:rFonts w:hint="default" w:ascii="Times New Roman" w:hAnsi="Times New Roman" w:eastAsia="方正仿宋_GBK" w:cs="Times New Roman"/>
        </w:rPr>
        <w:t>联合体</w:t>
      </w:r>
      <w:bookmarkStart w:id="1" w:name="_GoBack"/>
      <w:bookmarkEnd w:id="1"/>
      <w:r>
        <w:rPr>
          <w:rFonts w:hint="default" w:ascii="Times New Roman" w:hAnsi="Times New Roman" w:eastAsia="方正仿宋_GBK" w:cs="Times New Roman"/>
        </w:rPr>
        <w:t>、</w:t>
      </w:r>
      <w:r>
        <w:rPr>
          <w:rFonts w:hint="default" w:ascii="Times New Roman" w:hAnsi="Times New Roman" w:eastAsia="方正仿宋_GBK" w:cs="Times New Roman"/>
          <w:u w:val="single"/>
        </w:rPr>
        <w:t>接受/不接受</w:t>
      </w:r>
      <w:r>
        <w:rPr>
          <w:rFonts w:hint="default" w:ascii="Times New Roman" w:hAnsi="Times New Roman" w:eastAsia="方正仿宋_GBK" w:cs="Times New Roman"/>
        </w:rPr>
        <w:t>分包</w:t>
      </w:r>
    </w:p>
    <w:p w14:paraId="6ECE02A5">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10</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本项目</w:t>
      </w:r>
      <w:r>
        <w:rPr>
          <w:rFonts w:hint="default" w:ascii="Times New Roman" w:hAnsi="Times New Roman" w:eastAsia="方正仿宋_GBK" w:cs="Times New Roman"/>
          <w:u w:val="single"/>
        </w:rPr>
        <w:t>专门/非专门</w:t>
      </w:r>
      <w:r>
        <w:rPr>
          <w:rFonts w:hint="default" w:ascii="Times New Roman" w:hAnsi="Times New Roman" w:eastAsia="方正仿宋_GBK" w:cs="Times New Roman"/>
        </w:rPr>
        <w:t>面对中小型企业</w:t>
      </w:r>
    </w:p>
    <w:p w14:paraId="71C472FD">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11</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我部门随机抽取的采购代理机构为</w:t>
      </w:r>
    </w:p>
    <w:p w14:paraId="187C4787">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12</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专家论证及法律顾问审查情况</w:t>
      </w:r>
    </w:p>
    <w:p w14:paraId="72D0C402">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1</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我部门于XX月XX日委托代理机构组织XX名政府采购专家开展需求论证，专家提出X点建议，</w:t>
      </w:r>
      <w:r>
        <w:rPr>
          <w:rFonts w:hint="default" w:ascii="Times New Roman" w:hAnsi="Times New Roman" w:eastAsia="方正仿宋_GBK" w:cs="Times New Roman"/>
          <w:color w:val="FF0000"/>
          <w:kern w:val="2"/>
          <w:sz w:val="32"/>
          <w:szCs w:val="28"/>
          <w:lang w:val="en-US" w:eastAsia="zh-CN" w:bidi="ar-SA"/>
        </w:rPr>
        <w:t>请写明采纳情况XXX</w:t>
      </w:r>
      <w:r>
        <w:rPr>
          <w:rFonts w:hint="default" w:ascii="Times New Roman" w:hAnsi="Times New Roman" w:eastAsia="方正仿宋_GBK" w:cs="Times New Roman"/>
          <w:color w:val="auto"/>
          <w:kern w:val="2"/>
          <w:sz w:val="32"/>
          <w:szCs w:val="28"/>
          <w:lang w:val="en-US" w:eastAsia="zh-CN" w:bidi="ar-SA"/>
        </w:rPr>
        <w:t>（</w:t>
      </w:r>
      <w:r>
        <w:rPr>
          <w:rFonts w:hint="default" w:ascii="Times New Roman" w:hAnsi="Times New Roman" w:eastAsia="方正仿宋_GBK" w:cs="Times New Roman"/>
          <w:color w:val="auto"/>
        </w:rPr>
        <w:t>如：我们全部采纳，并根据专家的建议和结合实际完善了采购需求）。</w:t>
      </w:r>
    </w:p>
    <w:p w14:paraId="4DFC62E2">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2</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我部门于XX月XX日将本项目的合同主要条款送法律顾问审查，法律顾问提出X点建议，</w:t>
      </w:r>
      <w:r>
        <w:rPr>
          <w:rFonts w:hint="default" w:ascii="Times New Roman" w:hAnsi="Times New Roman" w:eastAsia="方正仿宋_GBK" w:cs="Times New Roman"/>
          <w:color w:val="FF0000"/>
          <w:kern w:val="2"/>
          <w:sz w:val="32"/>
          <w:szCs w:val="28"/>
          <w:lang w:val="en-US" w:eastAsia="zh-CN" w:bidi="ar-SA"/>
        </w:rPr>
        <w:t>请写明采纳情况XXX</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如：我部门全部采纳，并根据建议完善了合同主要条款）。</w:t>
      </w:r>
    </w:p>
    <w:p w14:paraId="666A5024">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13</w:t>
      </w:r>
      <w:r>
        <w:rPr>
          <w:rFonts w:hint="default" w:ascii="Times New Roman" w:hAnsi="Times New Roman" w:eastAsia="方正仿宋_GBK" w:cs="Times New Roman"/>
          <w:lang w:eastAsia="zh-CN"/>
        </w:rPr>
        <w:t>．</w:t>
      </w:r>
      <w:r>
        <w:rPr>
          <w:rFonts w:hint="default" w:ascii="Times New Roman" w:hAnsi="Times New Roman" w:eastAsia="方正仿宋_GBK" w:cs="Times New Roman"/>
        </w:rPr>
        <w:t>集体决策结果</w:t>
      </w:r>
    </w:p>
    <w:p w14:paraId="71FD8ADB">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FF0000"/>
        </w:rPr>
      </w:pPr>
      <w:bookmarkStart w:id="0" w:name="OLE_LINK1"/>
      <w:r>
        <w:rPr>
          <w:rFonts w:hint="default" w:ascii="Times New Roman" w:hAnsi="Times New Roman" w:eastAsia="方正仿宋_GBK" w:cs="Times New Roman"/>
          <w:color w:val="FF0000"/>
        </w:rPr>
        <w:t>学校党委XX月XX日召开党委会，同意实施XXXXXX项目（100万及以上项目需要提供党委会纪要，不涉及请删除）。</w:t>
      </w:r>
    </w:p>
    <w:p w14:paraId="17CED7B0">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FF0000"/>
        </w:rPr>
      </w:pPr>
      <w:r>
        <w:rPr>
          <w:rFonts w:hint="default" w:ascii="Times New Roman" w:hAnsi="Times New Roman" w:eastAsia="方正仿宋_GBK" w:cs="Times New Roman"/>
        </w:rPr>
        <w:t>我部门于XX月XX日召开部门会议，集体决策且通过本项目的采购实施方案。</w:t>
      </w:r>
      <w:bookmarkEnd w:id="0"/>
    </w:p>
    <w:p w14:paraId="3F02E2B9">
      <w:pPr>
        <w:pStyle w:val="6"/>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color w:val="auto"/>
        </w:rPr>
      </w:pPr>
      <w:r>
        <w:rPr>
          <w:rFonts w:hint="default" w:ascii="Times New Roman" w:hAnsi="Times New Roman" w:eastAsia="方正仿宋_GBK" w:cs="Times New Roman"/>
          <w:color w:val="auto"/>
        </w:rPr>
        <w:t>14</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rPr>
        <w:t>审查结果</w:t>
      </w:r>
    </w:p>
    <w:p w14:paraId="61273467">
      <w:pPr>
        <w:keepNext w:val="0"/>
        <w:keepLines w:val="0"/>
        <w:pageBreakBefore w:val="0"/>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该项目于XX月XX日进行校内审查，审查通过。</w:t>
      </w:r>
    </w:p>
    <w:p w14:paraId="6CC09870">
      <w:pPr>
        <w:keepNext w:val="0"/>
        <w:keepLines w:val="0"/>
        <w:pageBreakBefore w:val="0"/>
        <w:kinsoku/>
        <w:overflowPunct/>
        <w:topLinePunct w:val="0"/>
        <w:autoSpaceDE/>
        <w:autoSpaceDN/>
        <w:bidi w:val="0"/>
        <w:adjustRightInd w:val="0"/>
        <w:snapToGrid w:val="0"/>
        <w:spacing w:after="0" w:afterLines="0" w:line="600" w:lineRule="exact"/>
        <w:jc w:val="both"/>
        <w:textAlignment w:val="auto"/>
        <w:rPr>
          <w:rFonts w:hint="default" w:ascii="Times New Roman" w:hAnsi="Times New Roman" w:eastAsia="方正黑体_GBK" w:cs="Times New Roman"/>
        </w:rPr>
      </w:pPr>
      <w:r>
        <w:rPr>
          <w:rFonts w:hint="default" w:ascii="Times New Roman" w:hAnsi="Times New Roman" w:eastAsia="方正黑体_GBK" w:cs="Times New Roman"/>
        </w:rPr>
        <w:t>二、上会依据</w:t>
      </w:r>
    </w:p>
    <w:p w14:paraId="33A4FA99">
      <w:pPr>
        <w:keepNext w:val="0"/>
        <w:keepLines w:val="0"/>
        <w:pageBreakBefore w:val="0"/>
        <w:widowControl/>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根据《</w:t>
      </w:r>
      <w:r>
        <w:rPr>
          <w:rFonts w:hint="eastAsia" w:eastAsia="方正仿宋_GBK" w:cs="Times New Roman"/>
          <w:lang w:val="en-US" w:eastAsia="zh-CN"/>
        </w:rPr>
        <w:t>学校</w:t>
      </w:r>
      <w:r>
        <w:rPr>
          <w:rFonts w:hint="default" w:ascii="Times New Roman" w:hAnsi="Times New Roman" w:eastAsia="方正仿宋_GBK" w:cs="Times New Roman"/>
        </w:rPr>
        <w:t>校长办公会议（校务会议）议事规则（修订）》（成技发〔202X〕XX号）第二章</w:t>
      </w:r>
      <w:r>
        <w:rPr>
          <w:rFonts w:hint="default" w:ascii="Times New Roman" w:hAnsi="Times New Roman" w:eastAsia="方正仿宋_GBK" w:cs="Times New Roman"/>
          <w:color w:val="0000FF"/>
        </w:rPr>
        <w:t>第</w:t>
      </w:r>
      <w:r>
        <w:rPr>
          <w:rFonts w:hint="eastAsia" w:eastAsia="方正仿宋_GBK" w:cs="Times New Roman"/>
          <w:color w:val="0000FF"/>
          <w:lang w:val="en-US" w:eastAsia="zh-CN"/>
        </w:rPr>
        <w:t>六</w:t>
      </w:r>
      <w:r>
        <w:rPr>
          <w:rFonts w:hint="default" w:ascii="Times New Roman" w:hAnsi="Times New Roman" w:eastAsia="方正仿宋_GBK" w:cs="Times New Roman"/>
          <w:color w:val="0000FF"/>
        </w:rPr>
        <w:t>条</w:t>
      </w:r>
      <w:r>
        <w:rPr>
          <w:rFonts w:hint="default" w:ascii="Times New Roman" w:hAnsi="Times New Roman" w:eastAsia="方正仿宋_GBK" w:cs="Times New Roman"/>
        </w:rPr>
        <w:t>第九款“学校重大建设、合作、采购项目实施中的重要事项”，以及</w:t>
      </w:r>
      <w:r>
        <w:rPr>
          <w:rFonts w:hint="default" w:ascii="Times New Roman" w:hAnsi="Times New Roman" w:eastAsia="方正仿宋_GBK" w:cs="Times New Roman"/>
          <w:color w:val="00B0F0"/>
        </w:rPr>
        <w:t>《学校政府采购内控管理办法（修订）》（成工贸院发〔2021〕46号）（成技院发〔2021〕27号）第七章第二十九条第二款“预算在50万元（含）以上的项目，经项目的业务分管校领导和分管采购工作的校领导审批后，由采购单位提交校务会审议。”</w:t>
      </w:r>
      <w:r>
        <w:rPr>
          <w:rFonts w:hint="default" w:ascii="Times New Roman" w:hAnsi="Times New Roman" w:eastAsia="方正仿宋_GBK" w:cs="Times New Roman"/>
          <w:highlight w:val="yellow"/>
        </w:rPr>
        <w:t>或</w:t>
      </w:r>
      <w:r>
        <w:rPr>
          <w:rFonts w:hint="default" w:ascii="Times New Roman" w:hAnsi="Times New Roman" w:eastAsia="方正仿宋_GBK" w:cs="Times New Roman"/>
          <w:color w:val="00B0F0"/>
        </w:rPr>
        <w:t>《学校自主采购内控管理办法》</w:t>
      </w:r>
      <w:r>
        <w:rPr>
          <w:rFonts w:hint="default" w:ascii="Times New Roman" w:hAnsi="Times New Roman" w:eastAsia="方正仿宋_GBK" w:cs="Times New Roman"/>
          <w:color w:val="00B0F0"/>
          <w:lang w:eastAsia="zh-CN"/>
        </w:rPr>
        <w:t>（</w:t>
      </w:r>
      <w:r>
        <w:rPr>
          <w:rFonts w:hint="default" w:ascii="Times New Roman" w:hAnsi="Times New Roman" w:eastAsia="方正仿宋_GBK" w:cs="Times New Roman"/>
          <w:color w:val="00B0F0"/>
        </w:rPr>
        <w:t>成技发〔2025〕73号</w:t>
      </w:r>
      <w:r>
        <w:rPr>
          <w:rFonts w:hint="default" w:ascii="Times New Roman" w:hAnsi="Times New Roman" w:eastAsia="方正仿宋_GBK" w:cs="Times New Roman"/>
          <w:color w:val="00B0F0"/>
          <w:lang w:eastAsia="zh-CN"/>
        </w:rPr>
        <w:t>）</w:t>
      </w:r>
      <w:r>
        <w:rPr>
          <w:rFonts w:hint="default" w:ascii="Times New Roman" w:hAnsi="Times New Roman" w:eastAsia="方正仿宋_GBK" w:cs="Times New Roman"/>
          <w:color w:val="00B0F0"/>
        </w:rPr>
        <w:t>第三章第九条第一款“预算50万元及以上的项目，由采购需求部门负责人、业务归口部门负责人、业务分管校领导和招标采购工作领导小组办公室审批后，由采购需求部门报校务会审议。”</w:t>
      </w:r>
      <w:r>
        <w:rPr>
          <w:rFonts w:hint="default" w:ascii="Times New Roman" w:hAnsi="Times New Roman" w:eastAsia="方正仿宋_GBK" w:cs="Times New Roman"/>
        </w:rPr>
        <w:t>的规定，现将</w:t>
      </w:r>
      <w:r>
        <w:rPr>
          <w:rFonts w:hint="eastAsia" w:eastAsia="方正仿宋_GBK" w:cs="Times New Roman"/>
          <w:lang w:eastAsia="zh-CN"/>
        </w:rPr>
        <w:t>“</w:t>
      </w:r>
      <w:r>
        <w:rPr>
          <w:rFonts w:hint="default" w:ascii="Times New Roman" w:hAnsi="Times New Roman" w:eastAsia="方正仿宋_GBK" w:cs="Times New Roman"/>
        </w:rPr>
        <w:t>XXXXXX项目</w:t>
      </w:r>
      <w:r>
        <w:rPr>
          <w:rFonts w:hint="eastAsia" w:eastAsia="方正仿宋_GBK" w:cs="Times New Roman"/>
          <w:lang w:eastAsia="zh-CN"/>
        </w:rPr>
        <w:t>”</w:t>
      </w:r>
      <w:r>
        <w:rPr>
          <w:rFonts w:hint="default" w:ascii="Times New Roman" w:hAnsi="Times New Roman" w:eastAsia="方正仿宋_GBK" w:cs="Times New Roman"/>
        </w:rPr>
        <w:t>的</w:t>
      </w:r>
      <w:r>
        <w:rPr>
          <w:rFonts w:hint="eastAsia" w:eastAsia="方正仿宋_GBK" w:cs="Times New Roman"/>
          <w:lang w:eastAsia="zh-CN"/>
        </w:rPr>
        <w:t>“</w:t>
      </w:r>
      <w:r>
        <w:rPr>
          <w:rFonts w:hint="default" w:ascii="Times New Roman" w:hAnsi="Times New Roman" w:eastAsia="方正仿宋_GBK" w:cs="Times New Roman"/>
        </w:rPr>
        <w:t>一页纸</w:t>
      </w:r>
      <w:r>
        <w:rPr>
          <w:rFonts w:hint="eastAsia" w:eastAsia="方正仿宋_GBK" w:cs="Times New Roman"/>
          <w:lang w:eastAsia="zh-CN"/>
        </w:rPr>
        <w:t>”</w:t>
      </w:r>
      <w:r>
        <w:rPr>
          <w:rFonts w:hint="default" w:ascii="Times New Roman" w:hAnsi="Times New Roman" w:eastAsia="方正仿宋_GBK" w:cs="Times New Roman"/>
        </w:rPr>
        <w:t>可行性验证报告</w:t>
      </w:r>
      <w:r>
        <w:rPr>
          <w:rFonts w:hint="eastAsia" w:eastAsia="方正仿宋_GBK" w:cs="Times New Roman"/>
          <w:lang w:eastAsia="zh-CN"/>
        </w:rPr>
        <w:t>、</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r>
        <w:rPr>
          <w:rFonts w:hint="eastAsia" w:eastAsia="方正仿宋_GBK" w:cs="Times New Roman"/>
          <w:color w:val="FF0000"/>
          <w:lang w:eastAsia="zh-CN"/>
        </w:rPr>
        <w:t>、</w:t>
      </w:r>
      <w:r>
        <w:rPr>
          <w:rFonts w:hint="default" w:ascii="Times New Roman" w:hAnsi="Times New Roman" w:eastAsia="方正仿宋_GBK" w:cs="Times New Roman"/>
        </w:rPr>
        <w:t>核心采购需求</w:t>
      </w:r>
      <w:r>
        <w:rPr>
          <w:rFonts w:hint="eastAsia" w:eastAsia="方正仿宋_GBK" w:cs="Times New Roman"/>
          <w:highlight w:val="green"/>
          <w:lang w:val="en-US" w:eastAsia="zh-CN"/>
        </w:rPr>
        <w:t>及参数（参数不涉及请删除）</w:t>
      </w:r>
      <w:r>
        <w:rPr>
          <w:rFonts w:hint="default" w:ascii="Times New Roman" w:hAnsi="Times New Roman" w:eastAsia="方正仿宋_GBK" w:cs="Times New Roman"/>
        </w:rPr>
        <w:t>、采购方式、进口产品采购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r>
        <w:rPr>
          <w:rFonts w:hint="eastAsia" w:ascii="Times New Roman" w:hAnsi="Times New Roman" w:eastAsia="方正仿宋_GBK" w:cs="Times New Roman"/>
          <w:lang w:val="en-US" w:eastAsia="zh-CN"/>
        </w:rPr>
        <w:t>等</w:t>
      </w:r>
      <w:r>
        <w:rPr>
          <w:rFonts w:hint="default" w:ascii="Times New Roman" w:hAnsi="Times New Roman" w:eastAsia="方正仿宋_GBK" w:cs="Times New Roman"/>
        </w:rPr>
        <w:t>提交校务会审议。</w:t>
      </w:r>
    </w:p>
    <w:p w14:paraId="5B2E8770">
      <w:pPr>
        <w:keepNext w:val="0"/>
        <w:keepLines w:val="0"/>
        <w:pageBreakBefore w:val="0"/>
        <w:kinsoku/>
        <w:overflowPunct/>
        <w:topLinePunct w:val="0"/>
        <w:autoSpaceDE/>
        <w:autoSpaceDN/>
        <w:bidi w:val="0"/>
        <w:adjustRightInd w:val="0"/>
        <w:snapToGrid w:val="0"/>
        <w:spacing w:after="0" w:afterLines="0" w:line="600" w:lineRule="exact"/>
        <w:jc w:val="both"/>
        <w:textAlignment w:val="auto"/>
        <w:rPr>
          <w:rFonts w:hint="default" w:ascii="Times New Roman" w:hAnsi="Times New Roman" w:eastAsia="方正黑体_GBK" w:cs="Times New Roman"/>
        </w:rPr>
      </w:pPr>
      <w:r>
        <w:rPr>
          <w:rFonts w:hint="default" w:ascii="Times New Roman" w:hAnsi="Times New Roman" w:eastAsia="方正黑体_GBK" w:cs="Times New Roman"/>
        </w:rPr>
        <w:t>三、审议事项</w:t>
      </w:r>
    </w:p>
    <w:p w14:paraId="230EB4F2">
      <w:pPr>
        <w:keepNext w:val="0"/>
        <w:keepLines w:val="0"/>
        <w:pageBreakBefore w:val="0"/>
        <w:widowControl/>
        <w:kinsoku/>
        <w:overflowPunct/>
        <w:topLinePunct w:val="0"/>
        <w:autoSpaceDE/>
        <w:autoSpaceDN/>
        <w:bidi w:val="0"/>
        <w:adjustRightInd w:val="0"/>
        <w:snapToGrid w:val="0"/>
        <w:spacing w:after="0" w:afterLines="0" w:line="600" w:lineRule="exact"/>
        <w:ind w:firstLine="64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提请校务会审议，是否同意XXXXX项目的</w:t>
      </w:r>
      <w:r>
        <w:rPr>
          <w:rFonts w:hint="eastAsia" w:eastAsia="方正仿宋_GBK" w:cs="Times New Roman"/>
          <w:lang w:eastAsia="zh-CN"/>
        </w:rPr>
        <w:t>“</w:t>
      </w:r>
      <w:r>
        <w:rPr>
          <w:rFonts w:hint="default" w:ascii="Times New Roman" w:hAnsi="Times New Roman" w:eastAsia="方正仿宋_GBK" w:cs="Times New Roman"/>
        </w:rPr>
        <w:t>一页纸</w:t>
      </w:r>
      <w:r>
        <w:rPr>
          <w:rFonts w:hint="eastAsia" w:eastAsia="方正仿宋_GBK" w:cs="Times New Roman"/>
          <w:lang w:eastAsia="zh-CN"/>
        </w:rPr>
        <w:t>”</w:t>
      </w:r>
      <w:r>
        <w:rPr>
          <w:rFonts w:hint="default" w:ascii="Times New Roman" w:hAnsi="Times New Roman" w:eastAsia="方正仿宋_GBK" w:cs="Times New Roman"/>
        </w:rPr>
        <w:t>可行性验证报告</w:t>
      </w:r>
      <w:r>
        <w:rPr>
          <w:rFonts w:hint="eastAsia" w:eastAsia="方正仿宋_GBK" w:cs="Times New Roman"/>
          <w:lang w:eastAsia="zh-CN"/>
        </w:rPr>
        <w:t>、</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r>
        <w:rPr>
          <w:rFonts w:hint="eastAsia" w:eastAsia="方正仿宋_GBK" w:cs="Times New Roman"/>
          <w:color w:val="FF0000"/>
          <w:lang w:eastAsia="zh-CN"/>
        </w:rPr>
        <w:t>、</w:t>
      </w:r>
      <w:r>
        <w:rPr>
          <w:rFonts w:hint="default" w:ascii="Times New Roman" w:hAnsi="Times New Roman" w:eastAsia="方正仿宋_GBK" w:cs="Times New Roman"/>
        </w:rPr>
        <w:t>核心采购需求</w:t>
      </w:r>
      <w:r>
        <w:rPr>
          <w:rFonts w:hint="eastAsia" w:eastAsia="方正仿宋_GBK" w:cs="Times New Roman"/>
          <w:highlight w:val="green"/>
          <w:lang w:val="en-US" w:eastAsia="zh-CN"/>
        </w:rPr>
        <w:t>及参数（参数不涉及请删除）</w:t>
      </w:r>
      <w:r>
        <w:rPr>
          <w:rFonts w:hint="default" w:ascii="Times New Roman" w:hAnsi="Times New Roman" w:eastAsia="方正仿宋_GBK" w:cs="Times New Roman"/>
        </w:rPr>
        <w:t>、采购方式、进口产品采购</w:t>
      </w:r>
      <w:r>
        <w:rPr>
          <w:rFonts w:hint="default" w:ascii="Times New Roman" w:hAnsi="Times New Roman" w:eastAsia="方正仿宋_GBK" w:cs="Times New Roman"/>
          <w:color w:val="FF0000"/>
        </w:rPr>
        <w:t>（不涉及请删除）</w:t>
      </w:r>
      <w:r>
        <w:rPr>
          <w:rFonts w:hint="default" w:ascii="Times New Roman" w:hAnsi="Times New Roman" w:eastAsia="方正仿宋_GBK" w:cs="Times New Roman"/>
        </w:rPr>
        <w:t>、供应商来源、合同的主要条款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r>
        <w:rPr>
          <w:rFonts w:hint="default" w:ascii="Times New Roman" w:hAnsi="Times New Roman" w:eastAsia="方正仿宋_GBK" w:cs="Times New Roman"/>
        </w:rPr>
        <w:t>以及实施采购。</w:t>
      </w:r>
    </w:p>
    <w:p w14:paraId="064078EA">
      <w:pPr>
        <w:keepNext w:val="0"/>
        <w:keepLines w:val="0"/>
        <w:pageBreakBefore w:val="0"/>
        <w:kinsoku/>
        <w:wordWrap w:val="0"/>
        <w:overflowPunct/>
        <w:topLinePunct w:val="0"/>
        <w:autoSpaceDE/>
        <w:autoSpaceDN/>
        <w:bidi w:val="0"/>
        <w:adjustRightInd w:val="0"/>
        <w:snapToGrid w:val="0"/>
        <w:spacing w:after="0" w:afterLines="0" w:line="600" w:lineRule="exact"/>
        <w:ind w:firstLine="480" w:firstLineChars="150"/>
        <w:jc w:val="both"/>
        <w:textAlignment w:val="auto"/>
        <w:rPr>
          <w:rFonts w:hint="default" w:ascii="Times New Roman" w:hAnsi="Times New Roman" w:eastAsia="方正仿宋_GBK" w:cs="Times New Roman"/>
        </w:rPr>
      </w:pPr>
    </w:p>
    <w:p w14:paraId="73FDFB30">
      <w:pPr>
        <w:keepNext w:val="0"/>
        <w:keepLines w:val="0"/>
        <w:pageBreakBefore w:val="0"/>
        <w:kinsoku/>
        <w:wordWrap w:val="0"/>
        <w:overflowPunct/>
        <w:topLinePunct w:val="0"/>
        <w:autoSpaceDE/>
        <w:autoSpaceDN/>
        <w:bidi w:val="0"/>
        <w:adjustRightInd w:val="0"/>
        <w:snapToGrid w:val="0"/>
        <w:spacing w:after="0" w:afterLines="0" w:line="600" w:lineRule="exact"/>
        <w:ind w:firstLine="480" w:firstLineChars="150"/>
        <w:jc w:val="both"/>
        <w:textAlignment w:val="auto"/>
        <w:rPr>
          <w:rFonts w:hint="default" w:ascii="Times New Roman" w:hAnsi="Times New Roman" w:eastAsia="方正仿宋_GBK" w:cs="Times New Roman"/>
          <w:lang w:val="en-US" w:eastAsia="zh-CN"/>
        </w:rPr>
      </w:pPr>
      <w:r>
        <w:rPr>
          <w:rFonts w:hint="default" w:ascii="Times New Roman" w:hAnsi="Times New Roman" w:eastAsia="方正仿宋_GBK" w:cs="Times New Roman"/>
        </w:rPr>
        <w:t>附件：1．</w:t>
      </w:r>
      <w:r>
        <w:rPr>
          <w:rFonts w:hint="eastAsia" w:eastAsia="方正仿宋_GBK" w:cs="Times New Roman"/>
          <w:lang w:eastAsia="zh-CN"/>
        </w:rPr>
        <w:t>“</w:t>
      </w:r>
      <w:r>
        <w:rPr>
          <w:rFonts w:hint="eastAsia" w:eastAsia="方正仿宋_GBK" w:cs="Times New Roman"/>
          <w:lang w:val="en-US" w:eastAsia="zh-CN"/>
        </w:rPr>
        <w:t>一页纸</w:t>
      </w:r>
      <w:r>
        <w:rPr>
          <w:rFonts w:hint="eastAsia" w:eastAsia="方正仿宋_GBK" w:cs="Times New Roman"/>
          <w:lang w:eastAsia="zh-CN"/>
        </w:rPr>
        <w:t>”</w:t>
      </w:r>
      <w:r>
        <w:rPr>
          <w:rFonts w:hint="eastAsia" w:eastAsia="方正仿宋_GBK" w:cs="Times New Roman"/>
          <w:lang w:val="en-US" w:eastAsia="zh-CN"/>
        </w:rPr>
        <w:t>可行性验证报告</w:t>
      </w:r>
    </w:p>
    <w:p w14:paraId="726B6A0B">
      <w:pPr>
        <w:keepNext w:val="0"/>
        <w:keepLines w:val="0"/>
        <w:pageBreakBefore w:val="0"/>
        <w:numPr>
          <w:ilvl w:val="0"/>
          <w:numId w:val="0"/>
        </w:numPr>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eastAsia" w:ascii="Times New Roman" w:hAnsi="Times New Roman" w:eastAsia="方正仿宋_GBK" w:cs="Times New Roman"/>
          <w:lang w:eastAsia="zh-CN"/>
        </w:rPr>
      </w:pPr>
      <w:r>
        <w:rPr>
          <w:rFonts w:hint="eastAsia" w:ascii="Times New Roman" w:hAnsi="Times New Roman" w:eastAsia="方正仿宋_GBK" w:cs="Times New Roman"/>
          <w:kern w:val="2"/>
          <w:sz w:val="32"/>
          <w:szCs w:val="28"/>
          <w:lang w:val="en-US" w:eastAsia="zh-CN" w:bidi="ar-SA"/>
        </w:rPr>
        <w:t>2</w:t>
      </w:r>
      <w:r>
        <w:rPr>
          <w:rFonts w:hint="default" w:ascii="Times New Roman" w:hAnsi="Times New Roman" w:eastAsia="方正仿宋_GBK" w:cs="Times New Roman"/>
        </w:rPr>
        <w:t>．询价报告</w:t>
      </w:r>
      <w:r>
        <w:rPr>
          <w:rFonts w:hint="default" w:ascii="Times New Roman" w:hAnsi="Times New Roman" w:eastAsia="方正仿宋_GBK" w:cs="Times New Roman"/>
          <w:color w:val="FF0000"/>
        </w:rPr>
        <w:t>（不涉及请删除）</w:t>
      </w:r>
    </w:p>
    <w:p w14:paraId="2348562D">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lang w:val="en-US" w:eastAsia="zh-CN"/>
        </w:rPr>
      </w:pPr>
      <w:r>
        <w:rPr>
          <w:rFonts w:hint="eastAsia" w:eastAsia="方正仿宋_GBK" w:cs="Times New Roman"/>
          <w:lang w:val="en-US" w:eastAsia="zh-CN"/>
        </w:rPr>
        <w:t>3</w:t>
      </w:r>
      <w:r>
        <w:rPr>
          <w:rFonts w:hint="default" w:ascii="Times New Roman" w:hAnsi="Times New Roman" w:eastAsia="方正仿宋_GBK" w:cs="Times New Roman"/>
        </w:rPr>
        <w:t>．</w:t>
      </w:r>
      <w:r>
        <w:rPr>
          <w:rFonts w:hint="eastAsia" w:eastAsia="方正仿宋_GBK" w:cs="Times New Roman"/>
          <w:highlight w:val="green"/>
          <w:lang w:val="en-US" w:eastAsia="zh-CN"/>
        </w:rPr>
        <w:t>核心参数条款</w:t>
      </w:r>
      <w:r>
        <w:rPr>
          <w:rFonts w:hint="default" w:ascii="Times New Roman" w:hAnsi="Times New Roman" w:eastAsia="方正仿宋_GBK" w:cs="Times New Roman"/>
          <w:color w:val="FF0000"/>
          <w:highlight w:val="green"/>
        </w:rPr>
        <w:t>（不涉及请删除）</w:t>
      </w:r>
    </w:p>
    <w:p w14:paraId="1DD01B50">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4</w:t>
      </w:r>
      <w:r>
        <w:rPr>
          <w:rFonts w:hint="default" w:ascii="Times New Roman" w:hAnsi="Times New Roman" w:eastAsia="方正仿宋_GBK" w:cs="Times New Roman"/>
        </w:rPr>
        <w:t>．合同的主要条款</w:t>
      </w:r>
      <w:r>
        <w:rPr>
          <w:rFonts w:hint="eastAsia" w:eastAsia="方正仿宋_GBK" w:cs="Times New Roman"/>
          <w:color w:val="FF0000"/>
          <w:lang w:eastAsia="zh-CN"/>
        </w:rPr>
        <w:t>（</w:t>
      </w:r>
      <w:r>
        <w:rPr>
          <w:rFonts w:hint="eastAsia" w:eastAsia="方正仿宋_GBK" w:cs="Times New Roman"/>
          <w:color w:val="FF0000"/>
          <w:lang w:val="en-US" w:eastAsia="zh-CN"/>
        </w:rPr>
        <w:t>要体现关键要素改革相关内容</w:t>
      </w:r>
      <w:r>
        <w:rPr>
          <w:rFonts w:hint="eastAsia" w:eastAsia="方正仿宋_GBK" w:cs="Times New Roman"/>
          <w:color w:val="FF0000"/>
          <w:lang w:eastAsia="zh-CN"/>
        </w:rPr>
        <w:t>）</w:t>
      </w:r>
    </w:p>
    <w:p w14:paraId="53B49484">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5</w:t>
      </w:r>
      <w:r>
        <w:rPr>
          <w:rFonts w:hint="default" w:ascii="Times New Roman" w:hAnsi="Times New Roman" w:eastAsia="方正仿宋_GBK" w:cs="Times New Roman"/>
        </w:rPr>
        <w:t>．综合评分明细表</w:t>
      </w:r>
      <w:r>
        <w:rPr>
          <w:rFonts w:hint="default" w:ascii="Times New Roman" w:hAnsi="Times New Roman" w:eastAsia="方正仿宋_GBK" w:cs="Times New Roman"/>
          <w:color w:val="FF0000"/>
        </w:rPr>
        <w:t>（不涉及请删除）</w:t>
      </w:r>
    </w:p>
    <w:p w14:paraId="51B27E98">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6</w:t>
      </w:r>
      <w:r>
        <w:rPr>
          <w:rFonts w:hint="default" w:ascii="Times New Roman" w:hAnsi="Times New Roman" w:eastAsia="方正仿宋_GBK" w:cs="Times New Roman"/>
        </w:rPr>
        <w:t>．项目论证审查报告（附专家证书）</w:t>
      </w:r>
    </w:p>
    <w:p w14:paraId="47AF639C">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7</w:t>
      </w:r>
      <w:r>
        <w:rPr>
          <w:rFonts w:hint="default" w:ascii="Times New Roman" w:hAnsi="Times New Roman" w:eastAsia="方正仿宋_GBK" w:cs="Times New Roman"/>
        </w:rPr>
        <w:t>．法律顾问审查情况</w:t>
      </w:r>
    </w:p>
    <w:p w14:paraId="2E8D4212">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color w:val="FF0000"/>
        </w:rPr>
      </w:pPr>
      <w:r>
        <w:rPr>
          <w:rFonts w:hint="eastAsia" w:eastAsia="方正仿宋_GBK" w:cs="Times New Roman"/>
          <w:lang w:val="en-US" w:eastAsia="zh-CN"/>
        </w:rPr>
        <w:t>8</w:t>
      </w:r>
      <w:r>
        <w:rPr>
          <w:rFonts w:hint="default" w:ascii="Times New Roman" w:hAnsi="Times New Roman" w:eastAsia="方正仿宋_GBK" w:cs="Times New Roman"/>
        </w:rPr>
        <w:t>．部门集体决策记录</w:t>
      </w:r>
    </w:p>
    <w:p w14:paraId="106B23E6">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9</w:t>
      </w:r>
      <w:r>
        <w:rPr>
          <w:rFonts w:hint="default" w:ascii="Times New Roman" w:hAnsi="Times New Roman" w:eastAsia="方正仿宋_GBK" w:cs="Times New Roman"/>
        </w:rPr>
        <w:t>．审查结果</w:t>
      </w:r>
    </w:p>
    <w:p w14:paraId="3E2EDE72">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color w:val="FF0000"/>
        </w:rPr>
      </w:pPr>
      <w:r>
        <w:rPr>
          <w:rFonts w:hint="eastAsia" w:eastAsia="方正仿宋_GBK" w:cs="Times New Roman"/>
          <w:lang w:val="en-US" w:eastAsia="zh-CN"/>
        </w:rPr>
        <w:t>10</w:t>
      </w:r>
      <w:r>
        <w:rPr>
          <w:rFonts w:hint="default" w:ascii="Times New Roman" w:hAnsi="Times New Roman" w:eastAsia="方正仿宋_GBK" w:cs="Times New Roman"/>
        </w:rPr>
        <w:t>．党委会审议XXX项目的会议纪要</w:t>
      </w:r>
      <w:r>
        <w:rPr>
          <w:rFonts w:hint="default" w:ascii="Times New Roman" w:hAnsi="Times New Roman" w:eastAsia="方正仿宋_GBK" w:cs="Times New Roman"/>
          <w:color w:val="FF0000"/>
        </w:rPr>
        <w:t>（100万及以上项目需要提供党委会纪要，不涉及请删除）</w:t>
      </w:r>
    </w:p>
    <w:p w14:paraId="52C48D91">
      <w:pPr>
        <w:keepNext w:val="0"/>
        <w:keepLines w:val="0"/>
        <w:pageBreakBefore w:val="0"/>
        <w:kinsoku/>
        <w:wordWrap w:val="0"/>
        <w:overflowPunct/>
        <w:topLinePunct w:val="0"/>
        <w:autoSpaceDE/>
        <w:autoSpaceDN/>
        <w:bidi w:val="0"/>
        <w:adjustRightInd w:val="0"/>
        <w:snapToGrid w:val="0"/>
        <w:spacing w:after="0" w:afterLines="0" w:line="600" w:lineRule="exact"/>
        <w:ind w:firstLine="1440" w:firstLineChars="450"/>
        <w:jc w:val="both"/>
        <w:textAlignment w:val="auto"/>
        <w:rPr>
          <w:rFonts w:hint="default" w:ascii="Times New Roman" w:hAnsi="Times New Roman" w:eastAsia="方正仿宋_GBK" w:cs="Times New Roman"/>
        </w:rPr>
      </w:pPr>
      <w:r>
        <w:rPr>
          <w:rFonts w:hint="eastAsia" w:eastAsia="方正仿宋_GBK" w:cs="Times New Roman"/>
          <w:lang w:val="en-US" w:eastAsia="zh-CN"/>
        </w:rPr>
        <w:t>11</w:t>
      </w:r>
      <w:r>
        <w:rPr>
          <w:rFonts w:hint="default" w:ascii="Times New Roman" w:hAnsi="Times New Roman" w:eastAsia="方正仿宋_GBK" w:cs="Times New Roman"/>
        </w:rPr>
        <w:t>．....................（根据需要添加）</w:t>
      </w:r>
    </w:p>
    <w:p w14:paraId="5977C81E">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63451BEF">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6D4D9562">
      <w:pPr>
        <w:keepNext w:val="0"/>
        <w:keepLines w:val="0"/>
        <w:pageBreakBefore w:val="0"/>
        <w:kinsoku/>
        <w:overflowPunct/>
        <w:topLinePunct w:val="0"/>
        <w:autoSpaceDE/>
        <w:autoSpaceDN/>
        <w:bidi w:val="0"/>
        <w:adjustRightInd w:val="0"/>
        <w:snapToGrid w:val="0"/>
        <w:spacing w:after="0" w:afterLines="0" w:line="600" w:lineRule="exact"/>
        <w:ind w:left="640" w:firstLine="0" w:firstLineChars="0"/>
        <w:jc w:val="both"/>
        <w:textAlignment w:val="auto"/>
        <w:rPr>
          <w:rFonts w:hint="default" w:ascii="Times New Roman" w:hAnsi="Times New Roman" w:eastAsia="方正仿宋_GBK" w:cs="Times New Roman"/>
        </w:rPr>
      </w:pPr>
    </w:p>
    <w:p w14:paraId="5468D094">
      <w:pPr>
        <w:keepNext w:val="0"/>
        <w:keepLines w:val="0"/>
        <w:pageBreakBefore w:val="0"/>
        <w:widowControl/>
        <w:kinsoku/>
        <w:overflowPunct/>
        <w:topLinePunct w:val="0"/>
        <w:autoSpaceDE/>
        <w:autoSpaceDN/>
        <w:bidi w:val="0"/>
        <w:adjustRightInd w:val="0"/>
        <w:snapToGrid w:val="0"/>
        <w:spacing w:after="0" w:afterLines="0" w:line="600" w:lineRule="exact"/>
        <w:ind w:firstLine="3520" w:firstLineChars="1100"/>
        <w:jc w:val="both"/>
        <w:textAlignment w:val="auto"/>
        <w:rPr>
          <w:rFonts w:hint="eastAsia" w:ascii="Times New Roman" w:hAnsi="Times New Roman" w:eastAsia="方正仿宋_GBK" w:cs="Times New Roman"/>
          <w:lang w:val="en-US" w:eastAsia="zh-CN"/>
        </w:rPr>
      </w:pPr>
      <w:r>
        <w:rPr>
          <w:rFonts w:hint="default" w:ascii="Times New Roman" w:hAnsi="Times New Roman" w:eastAsia="方正仿宋_GBK" w:cs="Times New Roman"/>
        </w:rPr>
        <w:t xml:space="preserve">             </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XXXX部门</w:t>
      </w:r>
    </w:p>
    <w:p w14:paraId="34DFA2FB">
      <w:pPr>
        <w:keepNext w:val="0"/>
        <w:keepLines w:val="0"/>
        <w:pageBreakBefore w:val="0"/>
        <w:kinsoku/>
        <w:overflowPunct/>
        <w:topLinePunct w:val="0"/>
        <w:autoSpaceDE/>
        <w:autoSpaceDN/>
        <w:bidi w:val="0"/>
        <w:adjustRightInd w:val="0"/>
        <w:snapToGrid w:val="0"/>
        <w:spacing w:after="0" w:afterLines="0" w:line="600" w:lineRule="exact"/>
        <w:ind w:firstLine="480" w:firstLineChars="150"/>
        <w:jc w:val="both"/>
        <w:textAlignment w:val="auto"/>
        <w:rPr>
          <w:rFonts w:hint="default" w:ascii="Times New Roman" w:hAnsi="Times New Roman" w:eastAsia="方正仿宋_GBK" w:cs="Times New Roman"/>
        </w:rPr>
      </w:pPr>
      <w:r>
        <w:rPr>
          <w:rFonts w:hint="default" w:ascii="Times New Roman" w:hAnsi="Times New Roman" w:eastAsia="方正仿宋_GBK" w:cs="Times New Roman"/>
        </w:rPr>
        <w:t xml:space="preserve">                        </w:t>
      </w:r>
      <w:r>
        <w:rPr>
          <w:rFonts w:hint="default" w:ascii="Times New Roman" w:hAnsi="Times New Roman" w:eastAsia="方正仿宋_GBK" w:cs="Times New Roman"/>
          <w:lang w:val="en-US" w:eastAsia="zh-CN"/>
        </w:rPr>
        <w:t xml:space="preserve">     </w:t>
      </w:r>
      <w:r>
        <w:rPr>
          <w:rFonts w:hint="default" w:ascii="Times New Roman" w:hAnsi="Times New Roman" w:eastAsia="方正仿宋_GBK" w:cs="Times New Roman"/>
        </w:rPr>
        <w:t xml:space="preserve">          年</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月</w:t>
      </w:r>
      <w:r>
        <w:rPr>
          <w:rFonts w:hint="eastAsia" w:eastAsia="方正仿宋_GBK" w:cs="Times New Roman"/>
          <w:lang w:val="en-US" w:eastAsia="zh-CN"/>
        </w:rPr>
        <w:t xml:space="preserve"> </w:t>
      </w:r>
      <w:r>
        <w:rPr>
          <w:rFonts w:hint="default" w:ascii="Times New Roman" w:hAnsi="Times New Roman" w:eastAsia="方正仿宋_GBK" w:cs="Times New Roman"/>
        </w:rPr>
        <w:t xml:space="preserve"> 日</w:t>
      </w:r>
    </w:p>
    <w:p w14:paraId="5416A0E5">
      <w:pPr>
        <w:rPr>
          <w:rFonts w:hint="default" w:ascii="Times New Roman" w:hAnsi="Times New Roman" w:eastAsia="方正仿宋_GBK" w:cs="Times New Roman"/>
        </w:rPr>
      </w:pPr>
      <w:r>
        <w:rPr>
          <w:rFonts w:hint="default" w:ascii="Times New Roman" w:hAnsi="Times New Roman" w:eastAsia="方正仿宋_GBK" w:cs="Times New Roman"/>
        </w:rPr>
        <w:br w:type="page"/>
      </w:r>
    </w:p>
    <w:p w14:paraId="7CC995AB">
      <w:pPr>
        <w:spacing w:line="560" w:lineRule="exact"/>
        <w:ind w:left="0" w:leftChars="0" w:firstLine="0" w:firstLineChars="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附件1</w:t>
      </w:r>
    </w:p>
    <w:p w14:paraId="7069F45B">
      <w:pPr>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“一页纸”可行性验证报告</w:t>
      </w:r>
    </w:p>
    <w:p w14:paraId="30BE79F1">
      <w:pPr>
        <w:jc w:val="center"/>
        <w:rPr>
          <w:rFonts w:hint="default" w:ascii="Times New Roman" w:hAnsi="Times New Roman" w:eastAsia="方正小标宋_GBK" w:cs="Times New Roman"/>
          <w:sz w:val="44"/>
          <w:szCs w:val="44"/>
        </w:rPr>
      </w:pPr>
    </w:p>
    <w:p w14:paraId="56A8399E">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XXXXXXXXXX</w:t>
      </w:r>
    </w:p>
    <w:p w14:paraId="2AE66D63">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p>
    <w:p w14:paraId="64FF2A28">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p>
    <w:p w14:paraId="2C012D67">
      <w:pPr>
        <w:widowControl/>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br w:type="page"/>
      </w:r>
    </w:p>
    <w:p w14:paraId="634D72C1">
      <w:pPr>
        <w:spacing w:line="560" w:lineRule="exact"/>
        <w:ind w:left="0" w:leftChars="0" w:firstLine="0" w:firstLineChars="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附件2</w:t>
      </w:r>
    </w:p>
    <w:p w14:paraId="2D383AAB">
      <w:pPr>
        <w:jc w:val="center"/>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rPr>
        <w:t>XXX</w:t>
      </w:r>
      <w:r>
        <w:rPr>
          <w:rFonts w:hint="eastAsia" w:eastAsia="方正小标宋_GBK" w:cs="Times New Roman"/>
          <w:sz w:val="44"/>
          <w:szCs w:val="44"/>
          <w:lang w:val="en-US" w:eastAsia="zh-CN"/>
        </w:rPr>
        <w:t>XXX</w:t>
      </w:r>
    </w:p>
    <w:p w14:paraId="24E874B2">
      <w:pPr>
        <w:autoSpaceDE w:val="0"/>
        <w:autoSpaceDN w:val="0"/>
        <w:adjustRightInd w:val="0"/>
        <w:spacing w:line="590" w:lineRule="exact"/>
        <w:ind w:firstLine="660"/>
        <w:jc w:val="center"/>
        <w:rPr>
          <w:rFonts w:hint="default" w:ascii="Times New Roman" w:hAnsi="Times New Roman" w:eastAsia="方正小标宋_GBK" w:cs="Times New Roman"/>
          <w:sz w:val="32"/>
          <w:szCs w:val="32"/>
        </w:rPr>
      </w:pPr>
    </w:p>
    <w:p w14:paraId="1C620E7F">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XXXXXXXXXX</w:t>
      </w:r>
    </w:p>
    <w:p w14:paraId="0F805244">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p>
    <w:p w14:paraId="48E0B526">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p>
    <w:p w14:paraId="6F92405A">
      <w:pPr>
        <w:autoSpaceDE w:val="0"/>
        <w:autoSpaceDN w:val="0"/>
        <w:adjustRightInd w:val="0"/>
        <w:spacing w:line="590" w:lineRule="exact"/>
        <w:ind w:firstLine="660"/>
        <w:jc w:val="left"/>
        <w:rPr>
          <w:rFonts w:hint="default" w:ascii="Times New Roman" w:hAnsi="Times New Roman" w:eastAsia="方正仿宋_GBK" w:cs="Times New Roman"/>
          <w:sz w:val="32"/>
          <w:szCs w:val="32"/>
        </w:rPr>
      </w:pPr>
    </w:p>
    <w:p w14:paraId="232B206A">
      <w:pPr>
        <w:rPr>
          <w:rFonts w:hint="default"/>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DA32F328-0DB4-4C2E-809D-F8DF188E6D2C}"/>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FCC9914A-CFE0-4EF1-BA36-F3314C986D34}"/>
  </w:font>
  <w:font w:name="方正楷体_GBK">
    <w:panose1 w:val="02000000000000000000"/>
    <w:charset w:val="86"/>
    <w:family w:val="auto"/>
    <w:pitch w:val="default"/>
    <w:sig w:usb0="800002BF" w:usb1="38CF7CFA" w:usb2="00000016" w:usb3="00000000" w:csb0="00040000" w:csb1="00000000"/>
    <w:embedRegular r:id="rId3" w:fontKey="{84C1B4CD-8A2F-417F-A269-CD5711126196}"/>
  </w:font>
  <w:font w:name="方正仿宋_GBK">
    <w:panose1 w:val="03000509000000000000"/>
    <w:charset w:val="86"/>
    <w:family w:val="auto"/>
    <w:pitch w:val="default"/>
    <w:sig w:usb0="00000001" w:usb1="080E0000" w:usb2="00000000" w:usb3="00000000" w:csb0="00040000" w:csb1="00000000"/>
    <w:embedRegular r:id="rId4" w:fontKey="{CFF5876A-F635-445D-A01B-A4C5BA42ECDF}"/>
  </w:font>
  <w:font w:name="方正黑体_GBK">
    <w:panose1 w:val="02010600010101010101"/>
    <w:charset w:val="86"/>
    <w:family w:val="auto"/>
    <w:pitch w:val="default"/>
    <w:sig w:usb0="00000001" w:usb1="080E0000" w:usb2="00000000" w:usb3="00000000" w:csb0="00040000" w:csb1="00000000"/>
    <w:embedRegular r:id="rId5" w:fontKey="{E8ECC2DD-DCF9-4E50-B056-BA424BD6414F}"/>
  </w:font>
  <w:font w:name="WPSEMBED7">
    <w:panose1 w:val="02000000000000000000"/>
    <w:charset w:val="86"/>
    <w:family w:val="auto"/>
    <w:pitch w:val="default"/>
    <w:sig w:usb0="800002BF" w:usb1="38CF7CFA" w:usb2="00000016" w:usb3="00000000" w:csb0="00040000" w:csb1="00000000"/>
  </w:font>
  <w:font w:name="WPSEMBED8">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8379">
    <w:pPr>
      <w:pStyle w:val="7"/>
      <w:spacing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77667">
    <w:pPr>
      <w:pStyle w:val="7"/>
      <w:spacing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31DF2">
    <w:pPr>
      <w:pStyle w:val="7"/>
      <w:spacing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5DADB">
    <w:pPr>
      <w:pStyle w:val="8"/>
      <w:pBdr>
        <w:bottom w:val="none" w:color="auto" w:sz="0" w:space="0"/>
      </w:pBdr>
      <w:spacing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3D0CD">
    <w:pPr>
      <w:pStyle w:val="8"/>
      <w:spacing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09FBF">
    <w:pPr>
      <w:pStyle w:val="8"/>
      <w:spacing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linkStyles/>
  <w:attachedTemplate r:id="rId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MzdjMmNhMzE4YjhkZjI5NTI5YzQ5NzMyOGY0ZjcifQ=="/>
  </w:docVars>
  <w:rsids>
    <w:rsidRoot w:val="00F23245"/>
    <w:rsid w:val="000052C2"/>
    <w:rsid w:val="000064B1"/>
    <w:rsid w:val="00103421"/>
    <w:rsid w:val="001A4FF5"/>
    <w:rsid w:val="002620E0"/>
    <w:rsid w:val="00302B97"/>
    <w:rsid w:val="004305FC"/>
    <w:rsid w:val="004D3A1C"/>
    <w:rsid w:val="005724B8"/>
    <w:rsid w:val="005F4814"/>
    <w:rsid w:val="005F61CC"/>
    <w:rsid w:val="00646630"/>
    <w:rsid w:val="006F29D7"/>
    <w:rsid w:val="00725BA0"/>
    <w:rsid w:val="00747E7B"/>
    <w:rsid w:val="007E0AA4"/>
    <w:rsid w:val="007E70DF"/>
    <w:rsid w:val="00840427"/>
    <w:rsid w:val="008A2DAC"/>
    <w:rsid w:val="00923ABF"/>
    <w:rsid w:val="00943234"/>
    <w:rsid w:val="0095250A"/>
    <w:rsid w:val="00975D7A"/>
    <w:rsid w:val="009B6912"/>
    <w:rsid w:val="00A05243"/>
    <w:rsid w:val="00AC07D1"/>
    <w:rsid w:val="00AD5617"/>
    <w:rsid w:val="00AE4E54"/>
    <w:rsid w:val="00B50589"/>
    <w:rsid w:val="00BC3088"/>
    <w:rsid w:val="00C5265D"/>
    <w:rsid w:val="00CD2600"/>
    <w:rsid w:val="00D000F8"/>
    <w:rsid w:val="00D851B1"/>
    <w:rsid w:val="00E941F3"/>
    <w:rsid w:val="00F23245"/>
    <w:rsid w:val="00FB3E24"/>
    <w:rsid w:val="00FC0BC3"/>
    <w:rsid w:val="014746FD"/>
    <w:rsid w:val="01565661"/>
    <w:rsid w:val="02AF383B"/>
    <w:rsid w:val="033C189E"/>
    <w:rsid w:val="04221DEB"/>
    <w:rsid w:val="047140B3"/>
    <w:rsid w:val="04B32235"/>
    <w:rsid w:val="05B65A64"/>
    <w:rsid w:val="07E056A8"/>
    <w:rsid w:val="09495C84"/>
    <w:rsid w:val="0B072958"/>
    <w:rsid w:val="0B297311"/>
    <w:rsid w:val="0B9D33AD"/>
    <w:rsid w:val="0C3B1C9C"/>
    <w:rsid w:val="0C545A53"/>
    <w:rsid w:val="0CD2373D"/>
    <w:rsid w:val="0EDA7F08"/>
    <w:rsid w:val="0FAC2BFC"/>
    <w:rsid w:val="10DD2CDC"/>
    <w:rsid w:val="10F20E6C"/>
    <w:rsid w:val="140C6C22"/>
    <w:rsid w:val="15175935"/>
    <w:rsid w:val="155B33AF"/>
    <w:rsid w:val="15F80BFE"/>
    <w:rsid w:val="16D12803"/>
    <w:rsid w:val="17D47448"/>
    <w:rsid w:val="1B0E67CD"/>
    <w:rsid w:val="1C732E83"/>
    <w:rsid w:val="1CCB13D7"/>
    <w:rsid w:val="1D0E2681"/>
    <w:rsid w:val="1DC22A45"/>
    <w:rsid w:val="201E07A6"/>
    <w:rsid w:val="21C35823"/>
    <w:rsid w:val="221D431B"/>
    <w:rsid w:val="2246130E"/>
    <w:rsid w:val="225A14CA"/>
    <w:rsid w:val="22C75BE0"/>
    <w:rsid w:val="238E4777"/>
    <w:rsid w:val="239C0A4D"/>
    <w:rsid w:val="23D96ACB"/>
    <w:rsid w:val="28B22E8E"/>
    <w:rsid w:val="28C11CFA"/>
    <w:rsid w:val="28E05C4D"/>
    <w:rsid w:val="2AE31A25"/>
    <w:rsid w:val="2B0461DA"/>
    <w:rsid w:val="2BC12529"/>
    <w:rsid w:val="2CFC10C0"/>
    <w:rsid w:val="2E2418B1"/>
    <w:rsid w:val="2F2F68FD"/>
    <w:rsid w:val="2F3F333D"/>
    <w:rsid w:val="2F4B1E24"/>
    <w:rsid w:val="2FB32A82"/>
    <w:rsid w:val="2FC111EC"/>
    <w:rsid w:val="308B46F0"/>
    <w:rsid w:val="310E5DE4"/>
    <w:rsid w:val="31E55D55"/>
    <w:rsid w:val="320F081B"/>
    <w:rsid w:val="32466D9A"/>
    <w:rsid w:val="341C5891"/>
    <w:rsid w:val="361055F2"/>
    <w:rsid w:val="36707A51"/>
    <w:rsid w:val="375C5EEB"/>
    <w:rsid w:val="383E64EC"/>
    <w:rsid w:val="3BD63FE6"/>
    <w:rsid w:val="3D083739"/>
    <w:rsid w:val="3D7F324E"/>
    <w:rsid w:val="3E2E58D1"/>
    <w:rsid w:val="3E550757"/>
    <w:rsid w:val="3F56365B"/>
    <w:rsid w:val="3FF85D90"/>
    <w:rsid w:val="42174410"/>
    <w:rsid w:val="43DB144F"/>
    <w:rsid w:val="45E851F3"/>
    <w:rsid w:val="4708481F"/>
    <w:rsid w:val="474F1872"/>
    <w:rsid w:val="47A36B83"/>
    <w:rsid w:val="48212BDA"/>
    <w:rsid w:val="49431B51"/>
    <w:rsid w:val="49725FF6"/>
    <w:rsid w:val="4B5E458A"/>
    <w:rsid w:val="4B644064"/>
    <w:rsid w:val="4B9D0256"/>
    <w:rsid w:val="4C035AAC"/>
    <w:rsid w:val="4DBA7AB0"/>
    <w:rsid w:val="4E3C6BD2"/>
    <w:rsid w:val="4EC64F0E"/>
    <w:rsid w:val="4F3B7D50"/>
    <w:rsid w:val="502D0EC8"/>
    <w:rsid w:val="50312C2F"/>
    <w:rsid w:val="51F872B4"/>
    <w:rsid w:val="526121D7"/>
    <w:rsid w:val="52F8580C"/>
    <w:rsid w:val="5300259F"/>
    <w:rsid w:val="531E2C1D"/>
    <w:rsid w:val="53206AC2"/>
    <w:rsid w:val="53D32DBE"/>
    <w:rsid w:val="542651C7"/>
    <w:rsid w:val="552F123F"/>
    <w:rsid w:val="556508F2"/>
    <w:rsid w:val="55A178A7"/>
    <w:rsid w:val="56D94AC8"/>
    <w:rsid w:val="5766083A"/>
    <w:rsid w:val="576C4592"/>
    <w:rsid w:val="59FB30B7"/>
    <w:rsid w:val="5D450ADC"/>
    <w:rsid w:val="5DD20178"/>
    <w:rsid w:val="5E1D6435"/>
    <w:rsid w:val="5E611C2C"/>
    <w:rsid w:val="5F7912F8"/>
    <w:rsid w:val="60E2185B"/>
    <w:rsid w:val="61421C96"/>
    <w:rsid w:val="61D54F1C"/>
    <w:rsid w:val="632A4CA3"/>
    <w:rsid w:val="636C5A63"/>
    <w:rsid w:val="64EE12B7"/>
    <w:rsid w:val="65264F77"/>
    <w:rsid w:val="680E7385"/>
    <w:rsid w:val="684828EC"/>
    <w:rsid w:val="69967852"/>
    <w:rsid w:val="6B56318F"/>
    <w:rsid w:val="6B5F072B"/>
    <w:rsid w:val="6D0B4E5D"/>
    <w:rsid w:val="6D36507C"/>
    <w:rsid w:val="6DCC4C36"/>
    <w:rsid w:val="6E160D96"/>
    <w:rsid w:val="6E826931"/>
    <w:rsid w:val="70545BA6"/>
    <w:rsid w:val="708446DD"/>
    <w:rsid w:val="713C0A76"/>
    <w:rsid w:val="71642681"/>
    <w:rsid w:val="72883DD0"/>
    <w:rsid w:val="74AE6741"/>
    <w:rsid w:val="762F6E99"/>
    <w:rsid w:val="769413F2"/>
    <w:rsid w:val="79352A18"/>
    <w:rsid w:val="7B245B7F"/>
    <w:rsid w:val="7BB120FE"/>
    <w:rsid w:val="7C362496"/>
    <w:rsid w:val="7CC70197"/>
    <w:rsid w:val="7D5C2404"/>
    <w:rsid w:val="7D79405C"/>
    <w:rsid w:val="7E02496E"/>
    <w:rsid w:val="7F180232"/>
    <w:rsid w:val="7F360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after="50" w:afterLines="50" w:line="560" w:lineRule="exact"/>
      <w:ind w:firstLine="200" w:firstLineChars="200"/>
      <w:jc w:val="both"/>
    </w:pPr>
    <w:rPr>
      <w:rFonts w:ascii="Times New Roman" w:hAnsi="Times New Roman" w:eastAsia="仿宋_GB2312" w:cs="仿宋"/>
      <w:kern w:val="2"/>
      <w:sz w:val="32"/>
      <w:szCs w:val="28"/>
      <w:lang w:val="en-US" w:eastAsia="zh-CN" w:bidi="ar-SA"/>
    </w:rPr>
  </w:style>
  <w:style w:type="paragraph" w:styleId="2">
    <w:name w:val="heading 1"/>
    <w:basedOn w:val="1"/>
    <w:next w:val="1"/>
    <w:link w:val="17"/>
    <w:qFormat/>
    <w:uiPriority w:val="9"/>
    <w:pPr>
      <w:keepNext/>
      <w:keepLines/>
      <w:spacing w:before="120" w:after="120"/>
      <w:outlineLvl w:val="0"/>
    </w:pPr>
    <w:rPr>
      <w:rFonts w:eastAsia="黑体"/>
      <w:b/>
      <w:bCs/>
      <w:kern w:val="44"/>
      <w:szCs w:val="44"/>
    </w:rPr>
  </w:style>
  <w:style w:type="paragraph" w:styleId="3">
    <w:name w:val="heading 2"/>
    <w:basedOn w:val="1"/>
    <w:next w:val="1"/>
    <w:link w:val="18"/>
    <w:unhideWhenUsed/>
    <w:qFormat/>
    <w:uiPriority w:val="9"/>
    <w:pPr>
      <w:keepNext/>
      <w:keepLines/>
      <w:spacing w:before="120" w:after="120"/>
      <w:ind w:firstLine="150" w:firstLineChars="150"/>
      <w:outlineLvl w:val="1"/>
    </w:pPr>
    <w:rPr>
      <w:rFonts w:eastAsia="楷体_GB2312" w:cs="黑体"/>
      <w:b/>
      <w:bCs/>
      <w:szCs w:val="30"/>
    </w:rPr>
  </w:style>
  <w:style w:type="paragraph" w:styleId="4">
    <w:name w:val="heading 3"/>
    <w:next w:val="1"/>
    <w:link w:val="19"/>
    <w:unhideWhenUsed/>
    <w:qFormat/>
    <w:uiPriority w:val="9"/>
    <w:pPr>
      <w:keepNext/>
      <w:keepLines/>
      <w:adjustRightInd w:val="0"/>
      <w:snapToGrid w:val="0"/>
      <w:spacing w:before="120" w:after="120"/>
      <w:ind w:firstLine="200" w:firstLineChars="200"/>
      <w:outlineLvl w:val="2"/>
    </w:pPr>
    <w:rPr>
      <w:rFonts w:ascii="Times New Roman" w:hAnsi="Times New Roman" w:eastAsia="仿宋" w:cs="仿宋"/>
      <w:b/>
      <w:bCs/>
      <w:kern w:val="2"/>
      <w:sz w:val="32"/>
      <w:szCs w:val="32"/>
      <w:lang w:val="en-US" w:eastAsia="zh-CN" w:bidi="ar-SA"/>
    </w:rPr>
  </w:style>
  <w:style w:type="paragraph" w:styleId="5">
    <w:name w:val="heading 4"/>
    <w:next w:val="1"/>
    <w:link w:val="20"/>
    <w:semiHidden/>
    <w:unhideWhenUsed/>
    <w:qFormat/>
    <w:uiPriority w:val="9"/>
    <w:pPr>
      <w:keepNext/>
      <w:keepLines/>
      <w:adjustRightInd w:val="0"/>
      <w:snapToGrid w:val="0"/>
      <w:spacing w:before="120" w:after="120"/>
      <w:ind w:firstLine="150" w:firstLineChars="150"/>
      <w:outlineLvl w:val="3"/>
    </w:pPr>
    <w:rPr>
      <w:rFonts w:ascii="Times New Roman" w:hAnsi="Times New Roman" w:eastAsia="仿宋_GB2312" w:cstheme="majorBidi"/>
      <w:b/>
      <w:bCs/>
      <w:kern w:val="2"/>
      <w:sz w:val="28"/>
      <w:szCs w:val="28"/>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Body Text"/>
    <w:basedOn w:val="1"/>
    <w:next w:val="1"/>
    <w:qFormat/>
    <w:uiPriority w:val="0"/>
    <w:pPr>
      <w:widowControl/>
      <w:spacing w:line="360" w:lineRule="auto"/>
    </w:pPr>
    <w:rPr>
      <w:color w:val="FF0000"/>
    </w:rPr>
  </w:style>
  <w:style w:type="paragraph" w:styleId="7">
    <w:name w:val="footer"/>
    <w:basedOn w:val="1"/>
    <w:link w:val="16"/>
    <w:unhideWhenUsed/>
    <w:qFormat/>
    <w:uiPriority w:val="99"/>
    <w:pPr>
      <w:tabs>
        <w:tab w:val="center" w:pos="4153"/>
        <w:tab w:val="right" w:pos="8306"/>
      </w:tabs>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jc w:val="center"/>
    </w:pPr>
    <w:rPr>
      <w:sz w:val="18"/>
      <w:szCs w:val="18"/>
    </w:rPr>
  </w:style>
  <w:style w:type="paragraph" w:styleId="9">
    <w:name w:val="Subtitle"/>
    <w:next w:val="1"/>
    <w:link w:val="22"/>
    <w:qFormat/>
    <w:uiPriority w:val="11"/>
    <w:pPr>
      <w:adjustRightInd w:val="0"/>
      <w:snapToGrid w:val="0"/>
      <w:spacing w:before="120" w:after="120"/>
      <w:jc w:val="center"/>
      <w:outlineLvl w:val="1"/>
    </w:pPr>
    <w:rPr>
      <w:rFonts w:ascii="Times New Roman" w:hAnsi="Times New Roman" w:eastAsia="方正小标宋简体" w:cstheme="minorBidi"/>
      <w:b/>
      <w:bCs/>
      <w:kern w:val="28"/>
      <w:sz w:val="32"/>
      <w:szCs w:val="32"/>
      <w:lang w:val="en-US" w:eastAsia="zh-CN" w:bidi="ar-SA"/>
    </w:rPr>
  </w:style>
  <w:style w:type="paragraph" w:styleId="10">
    <w:name w:val="Title"/>
    <w:next w:val="1"/>
    <w:link w:val="21"/>
    <w:qFormat/>
    <w:uiPriority w:val="10"/>
    <w:pPr>
      <w:adjustRightInd w:val="0"/>
      <w:snapToGrid w:val="0"/>
      <w:spacing w:after="100" w:afterLines="100" w:line="600" w:lineRule="exact"/>
      <w:jc w:val="center"/>
    </w:pPr>
    <w:rPr>
      <w:rFonts w:ascii="方正小标宋简体" w:hAnsi="方正小标宋简体" w:eastAsia="方正小标宋简体" w:cs="方正小标宋简体"/>
      <w:b/>
      <w:bCs/>
      <w:kern w:val="2"/>
      <w:sz w:val="44"/>
      <w:szCs w:val="44"/>
      <w:lang w:val="en-US" w:eastAsia="zh-CN" w:bidi="ar-SA"/>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character" w:customStyle="1" w:styleId="17">
    <w:name w:val="标题 1 字符"/>
    <w:basedOn w:val="13"/>
    <w:link w:val="2"/>
    <w:qFormat/>
    <w:uiPriority w:val="9"/>
    <w:rPr>
      <w:rFonts w:ascii="Times New Roman" w:hAnsi="Times New Roman" w:eastAsia="黑体" w:cs="仿宋"/>
      <w:b/>
      <w:bCs/>
      <w:kern w:val="44"/>
      <w:sz w:val="32"/>
      <w:szCs w:val="44"/>
    </w:rPr>
  </w:style>
  <w:style w:type="character" w:customStyle="1" w:styleId="18">
    <w:name w:val="标题 2 字符"/>
    <w:basedOn w:val="13"/>
    <w:link w:val="3"/>
    <w:qFormat/>
    <w:uiPriority w:val="9"/>
    <w:rPr>
      <w:rFonts w:ascii="Times New Roman" w:hAnsi="Times New Roman" w:eastAsia="楷体_GB2312" w:cs="黑体"/>
      <w:b/>
      <w:bCs/>
      <w:sz w:val="32"/>
      <w:szCs w:val="30"/>
    </w:rPr>
  </w:style>
  <w:style w:type="character" w:customStyle="1" w:styleId="19">
    <w:name w:val="标题 3 字符"/>
    <w:basedOn w:val="13"/>
    <w:link w:val="4"/>
    <w:qFormat/>
    <w:uiPriority w:val="9"/>
    <w:rPr>
      <w:rFonts w:ascii="Times New Roman" w:hAnsi="Times New Roman" w:eastAsia="仿宋" w:cs="仿宋"/>
      <w:b/>
      <w:bCs/>
      <w:sz w:val="32"/>
      <w:szCs w:val="32"/>
    </w:rPr>
  </w:style>
  <w:style w:type="character" w:customStyle="1" w:styleId="20">
    <w:name w:val="标题 4 字符"/>
    <w:basedOn w:val="13"/>
    <w:link w:val="5"/>
    <w:semiHidden/>
    <w:qFormat/>
    <w:uiPriority w:val="9"/>
    <w:rPr>
      <w:rFonts w:ascii="Times New Roman" w:hAnsi="Times New Roman" w:eastAsia="仿宋_GB2312" w:cstheme="majorBidi"/>
      <w:b/>
      <w:bCs/>
      <w:sz w:val="28"/>
      <w:szCs w:val="28"/>
    </w:rPr>
  </w:style>
  <w:style w:type="character" w:customStyle="1" w:styleId="21">
    <w:name w:val="标题 字符"/>
    <w:basedOn w:val="13"/>
    <w:link w:val="10"/>
    <w:qFormat/>
    <w:uiPriority w:val="10"/>
    <w:rPr>
      <w:rFonts w:ascii="方正小标宋简体" w:hAnsi="方正小标宋简体" w:eastAsia="方正小标宋简体" w:cs="方正小标宋简体"/>
      <w:b/>
      <w:bCs/>
      <w:sz w:val="44"/>
      <w:szCs w:val="44"/>
    </w:rPr>
  </w:style>
  <w:style w:type="character" w:customStyle="1" w:styleId="22">
    <w:name w:val="副标题 字符"/>
    <w:basedOn w:val="13"/>
    <w:link w:val="9"/>
    <w:qFormat/>
    <w:uiPriority w:val="11"/>
    <w:rPr>
      <w:rFonts w:ascii="Times New Roman" w:hAnsi="Times New Roman" w:eastAsia="方正小标宋简体"/>
      <w:b/>
      <w:bCs/>
      <w:kern w:val="28"/>
      <w:sz w:val="32"/>
      <w:szCs w:val="32"/>
    </w:rPr>
  </w:style>
  <w:style w:type="paragraph" w:customStyle="1" w:styleId="23">
    <w:name w:val="图片"/>
    <w:link w:val="24"/>
    <w:qFormat/>
    <w:uiPriority w:val="0"/>
    <w:pPr>
      <w:adjustRightInd w:val="0"/>
      <w:snapToGrid w:val="0"/>
    </w:pPr>
    <w:rPr>
      <w:rFonts w:ascii="仿宋_GB2312" w:hAnsi="仿宋_GB2312" w:eastAsia="仿宋_GB2312" w:cs="仿宋_GB2312"/>
      <w:kern w:val="2"/>
      <w:sz w:val="30"/>
      <w:szCs w:val="30"/>
      <w:lang w:val="en-US" w:eastAsia="zh-CN" w:bidi="ar-SA"/>
    </w:rPr>
  </w:style>
  <w:style w:type="character" w:customStyle="1" w:styleId="24">
    <w:name w:val="图片 字符"/>
    <w:basedOn w:val="13"/>
    <w:link w:val="23"/>
    <w:qFormat/>
    <w:uiPriority w:val="0"/>
    <w:rPr>
      <w:rFonts w:ascii="仿宋_GB2312" w:hAnsi="仿宋_GB2312" w:eastAsia="仿宋_GB2312" w:cs="仿宋_GB2312"/>
      <w:sz w:val="30"/>
      <w:szCs w:val="30"/>
    </w:rPr>
  </w:style>
  <w:style w:type="paragraph" w:customStyle="1" w:styleId="25">
    <w:name w:val="表格内容"/>
    <w:link w:val="26"/>
    <w:qFormat/>
    <w:uiPriority w:val="0"/>
    <w:pPr>
      <w:adjustRightInd w:val="0"/>
      <w:snapToGrid w:val="0"/>
    </w:pPr>
    <w:rPr>
      <w:rFonts w:ascii="仿宋_GB2312" w:hAnsi="仿宋_GB2312" w:eastAsia="仿宋_GB2312" w:cs="仿宋_GB2312"/>
      <w:kern w:val="2"/>
      <w:sz w:val="32"/>
      <w:szCs w:val="30"/>
      <w:lang w:val="en-US" w:eastAsia="zh-CN" w:bidi="ar-SA"/>
    </w:rPr>
  </w:style>
  <w:style w:type="character" w:customStyle="1" w:styleId="26">
    <w:name w:val="表格内容 字符"/>
    <w:basedOn w:val="13"/>
    <w:link w:val="25"/>
    <w:qFormat/>
    <w:uiPriority w:val="0"/>
    <w:rPr>
      <w:rFonts w:ascii="仿宋_GB2312" w:hAnsi="仿宋_GB2312" w:eastAsia="仿宋_GB2312" w:cs="仿宋_GB2312"/>
      <w:sz w:val="32"/>
      <w:szCs w:val="30"/>
    </w:rPr>
  </w:style>
  <w:style w:type="paragraph" w:styleId="27">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rzh\Documents\&#33258;&#23450;&#20041;%20Office%20&#27169;&#26495;\z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zw</Template>
  <Company>Microsoft</Company>
  <Pages>7</Pages>
  <Words>1590</Words>
  <Characters>1705</Characters>
  <Lines>80</Lines>
  <Paragraphs>70</Paragraphs>
  <TotalTime>2</TotalTime>
  <ScaleCrop>false</ScaleCrop>
  <LinksUpToDate>false</LinksUpToDate>
  <CharactersWithSpaces>1768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2020-04-22T08:24:00Z</dcterms:created>
  <dc:creator>Zhong Wei</dc:creator>
  <cp:lastModifiedBy>周怡杉</cp:lastModifiedBy>
  <cp:lastPrinted>2021-06-25T06:58:00Z</cp:lastPrinted>
  <dcterms:modified xsi:type="dcterms:W3CDTF">2026-04-13T08:03:50Z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53DE226280FE42BABD6FB8B98A8A8152</vt:lpwstr>
  </property>
  <property fmtid="{D5CDD505-2E9C-101B-9397-08002B2CF9AE}" pid="4" name="KSOTemplateDocerSaveRecord">
    <vt:lpwstr>eyJoZGlkIjoiYzMyNTI0ZTI4NTBlYjM1ZjAzNmQyNWNiNTMxMzliMzIiLCJ1c2VySWQiOiIxNjQ5MjY3MzA4In0=</vt:lpwstr>
  </property>
</Properties>
</file>