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17E45">
      <w:pPr>
        <w:spacing w:before="101" w:line="421" w:lineRule="exact"/>
        <w:ind w:left="3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"/>
          <w:position w:val="1"/>
          <w:sz w:val="31"/>
          <w:szCs w:val="31"/>
        </w:rPr>
        <w:t>附件</w:t>
      </w:r>
      <w:r>
        <w:rPr>
          <w:rFonts w:ascii="黑体" w:hAnsi="黑体" w:eastAsia="黑体" w:cs="黑体"/>
          <w:spacing w:val="-74"/>
          <w:position w:val="1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1"/>
          <w:position w:val="1"/>
          <w:sz w:val="31"/>
          <w:szCs w:val="31"/>
        </w:rPr>
        <w:t>4</w:t>
      </w:r>
    </w:p>
    <w:p w14:paraId="18512C16">
      <w:pPr>
        <w:pStyle w:val="2"/>
        <w:spacing w:line="290" w:lineRule="auto"/>
      </w:pPr>
    </w:p>
    <w:p w14:paraId="32822A45">
      <w:pPr>
        <w:spacing w:before="166" w:line="205" w:lineRule="auto"/>
        <w:ind w:left="3134"/>
        <w:outlineLvl w:val="0"/>
      </w:pPr>
      <w:r>
        <w:rPr>
          <w:rFonts w:ascii="方正小标宋_GBK" w:hAnsi="方正小标宋_GBK" w:eastAsia="方正小标宋_GBK" w:cs="方正小标宋_GBK"/>
          <w:spacing w:val="5"/>
          <w:sz w:val="43"/>
          <w:szCs w:val="43"/>
        </w:rPr>
        <w:t>简易询价报告</w:t>
      </w:r>
    </w:p>
    <w:p w14:paraId="019B0F91">
      <w:pPr>
        <w:pStyle w:val="2"/>
        <w:spacing w:line="317" w:lineRule="auto"/>
      </w:pPr>
    </w:p>
    <w:p w14:paraId="08AA557B">
      <w:pPr>
        <w:spacing w:before="100" w:line="417" w:lineRule="exact"/>
        <w:ind w:left="65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position w:val="1"/>
          <w:sz w:val="31"/>
          <w:szCs w:val="31"/>
        </w:rPr>
        <w:t>一、项目基本情况</w:t>
      </w:r>
    </w:p>
    <w:p w14:paraId="6098E2A1">
      <w:pPr>
        <w:spacing w:before="151" w:line="461" w:lineRule="exact"/>
        <w:ind w:left="626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7"/>
          <w:position w:val="3"/>
          <w:sz w:val="31"/>
          <w:szCs w:val="31"/>
        </w:rPr>
        <w:t>（一）项目名称</w:t>
      </w:r>
    </w:p>
    <w:p w14:paraId="3C115EA7">
      <w:pPr>
        <w:spacing w:before="101" w:line="242" w:lineRule="auto"/>
        <w:ind w:left="626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6"/>
          <w:sz w:val="31"/>
          <w:szCs w:val="31"/>
        </w:rPr>
        <w:t>（二）采购背景与目标</w:t>
      </w:r>
    </w:p>
    <w:p w14:paraId="6A59F469">
      <w:pPr>
        <w:spacing w:before="102" w:line="459" w:lineRule="exact"/>
        <w:ind w:left="626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7"/>
          <w:position w:val="3"/>
          <w:sz w:val="31"/>
          <w:szCs w:val="31"/>
        </w:rPr>
        <w:t>（三）采购需求（可通过附件形式）</w:t>
      </w:r>
    </w:p>
    <w:p w14:paraId="4800DECF">
      <w:pPr>
        <w:spacing w:before="92" w:line="416" w:lineRule="exact"/>
        <w:ind w:left="654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position w:val="1"/>
          <w:sz w:val="31"/>
          <w:szCs w:val="31"/>
        </w:rPr>
        <w:t>二、询价过程与结果</w:t>
      </w:r>
    </w:p>
    <w:p w14:paraId="2C94801A">
      <w:pPr>
        <w:spacing w:before="155" w:line="251" w:lineRule="auto"/>
        <w:ind w:left="16" w:firstLine="640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我单位于</w:t>
      </w:r>
      <w:r>
        <w:rPr>
          <w:rFonts w:ascii="方正仿宋_GBK" w:hAnsi="方正仿宋_GBK" w:eastAsia="方正仿宋_GBK" w:cs="方正仿宋_GBK"/>
          <w:spacing w:val="-4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日至</w:t>
      </w:r>
      <w:r>
        <w:rPr>
          <w:rFonts w:ascii="方正仿宋_GBK" w:hAnsi="方正仿宋_GBK" w:eastAsia="方正仿宋_GBK" w:cs="方正仿宋_GBK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-4"/>
          <w:sz w:val="31"/>
          <w:szCs w:val="31"/>
        </w:rPr>
        <w:t>日，</w:t>
      </w:r>
      <w:r>
        <w:rPr>
          <w:rFonts w:ascii="方正仿宋_GBK" w:hAnsi="方正仿宋_GBK" w:eastAsia="方正仿宋_GBK" w:cs="方正仿宋_GBK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依据采购需求，采用了以下方法开展询价：</w:t>
      </w:r>
    </w:p>
    <w:tbl>
      <w:tblPr>
        <w:tblStyle w:val="5"/>
        <w:tblW w:w="8665" w:type="dxa"/>
        <w:tblInd w:w="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0"/>
        <w:gridCol w:w="1653"/>
        <w:gridCol w:w="1730"/>
        <w:gridCol w:w="3382"/>
      </w:tblGrid>
      <w:tr w14:paraId="108872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900" w:type="dxa"/>
            <w:vAlign w:val="top"/>
          </w:tcPr>
          <w:p w14:paraId="470E3C75">
            <w:pPr>
              <w:spacing w:before="50" w:line="236" w:lineRule="auto"/>
              <w:ind w:left="41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采购标的</w:t>
            </w:r>
          </w:p>
        </w:tc>
        <w:tc>
          <w:tcPr>
            <w:tcW w:w="1653" w:type="dxa"/>
            <w:vAlign w:val="top"/>
          </w:tcPr>
          <w:p w14:paraId="4590066E">
            <w:pPr>
              <w:spacing w:before="50" w:line="236" w:lineRule="auto"/>
              <w:ind w:left="28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询价方法</w:t>
            </w:r>
          </w:p>
        </w:tc>
        <w:tc>
          <w:tcPr>
            <w:tcW w:w="1730" w:type="dxa"/>
            <w:vAlign w:val="top"/>
          </w:tcPr>
          <w:p w14:paraId="1D52F859">
            <w:pPr>
              <w:spacing w:before="50" w:line="236" w:lineRule="auto"/>
              <w:ind w:left="323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询价结果</w:t>
            </w:r>
          </w:p>
        </w:tc>
        <w:tc>
          <w:tcPr>
            <w:tcW w:w="3382" w:type="dxa"/>
            <w:vAlign w:val="top"/>
          </w:tcPr>
          <w:p w14:paraId="7A3AA788">
            <w:pPr>
              <w:spacing w:before="50" w:line="236" w:lineRule="auto"/>
              <w:ind w:left="1424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6"/>
                <w:sz w:val="28"/>
                <w:szCs w:val="28"/>
              </w:rPr>
              <w:t>备注</w:t>
            </w:r>
          </w:p>
        </w:tc>
      </w:tr>
      <w:tr w14:paraId="44F226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00" w:type="dxa"/>
            <w:vMerge w:val="restart"/>
            <w:tcBorders>
              <w:bottom w:val="nil"/>
            </w:tcBorders>
            <w:vAlign w:val="top"/>
          </w:tcPr>
          <w:p w14:paraId="057EDA13">
            <w:pPr>
              <w:spacing w:line="377" w:lineRule="auto"/>
              <w:rPr>
                <w:rFonts w:ascii="Arial"/>
                <w:sz w:val="21"/>
              </w:rPr>
            </w:pPr>
          </w:p>
          <w:p w14:paraId="4EC84002">
            <w:pPr>
              <w:pStyle w:val="6"/>
              <w:spacing w:before="103" w:line="211" w:lineRule="auto"/>
              <w:ind w:left="539"/>
            </w:pPr>
            <w:r>
              <w:rPr>
                <w:spacing w:val="4"/>
              </w:rPr>
              <w:t>标的一</w:t>
            </w:r>
          </w:p>
        </w:tc>
        <w:tc>
          <w:tcPr>
            <w:tcW w:w="1653" w:type="dxa"/>
            <w:vAlign w:val="top"/>
          </w:tcPr>
          <w:p w14:paraId="47974345">
            <w:pPr>
              <w:pStyle w:val="6"/>
              <w:spacing w:before="178" w:line="230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1CB11444">
            <w:pPr>
              <w:pStyle w:val="6"/>
              <w:spacing w:before="48" w:line="215" w:lineRule="auto"/>
              <w:ind w:left="319"/>
            </w:pPr>
            <w:r>
              <w:rPr>
                <w:spacing w:val="-4"/>
              </w:rPr>
              <w:t>价格区间</w:t>
            </w:r>
          </w:p>
        </w:tc>
        <w:tc>
          <w:tcPr>
            <w:tcW w:w="3382" w:type="dxa"/>
            <w:vAlign w:val="top"/>
          </w:tcPr>
          <w:p w14:paraId="129A113C">
            <w:pPr>
              <w:pStyle w:val="6"/>
              <w:spacing w:before="48" w:line="215" w:lineRule="auto"/>
              <w:ind w:left="733"/>
            </w:pPr>
            <w:r>
              <w:rPr>
                <w:spacing w:val="-5"/>
              </w:rPr>
              <w:t>来源、参考价值</w:t>
            </w:r>
          </w:p>
        </w:tc>
      </w:tr>
      <w:tr w14:paraId="71F8FD7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00" w:type="dxa"/>
            <w:vMerge w:val="continue"/>
            <w:tcBorders>
              <w:top w:val="nil"/>
              <w:bottom w:val="nil"/>
            </w:tcBorders>
            <w:vAlign w:val="top"/>
          </w:tcPr>
          <w:p w14:paraId="533DA05D">
            <w:pPr>
              <w:rPr>
                <w:rFonts w:ascii="Arial"/>
                <w:sz w:val="21"/>
              </w:rPr>
            </w:pPr>
          </w:p>
        </w:tc>
        <w:tc>
          <w:tcPr>
            <w:tcW w:w="1653" w:type="dxa"/>
            <w:vAlign w:val="top"/>
          </w:tcPr>
          <w:p w14:paraId="4948E062">
            <w:pPr>
              <w:pStyle w:val="6"/>
              <w:spacing w:before="178" w:line="231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61878161">
            <w:pPr>
              <w:pStyle w:val="6"/>
              <w:spacing w:before="48" w:line="214" w:lineRule="auto"/>
              <w:ind w:left="319"/>
            </w:pPr>
            <w:r>
              <w:rPr>
                <w:spacing w:val="-4"/>
              </w:rPr>
              <w:t>价格区间</w:t>
            </w:r>
          </w:p>
        </w:tc>
        <w:tc>
          <w:tcPr>
            <w:tcW w:w="3382" w:type="dxa"/>
            <w:vAlign w:val="top"/>
          </w:tcPr>
          <w:p w14:paraId="24873430">
            <w:pPr>
              <w:pStyle w:val="6"/>
              <w:spacing w:before="48" w:line="214" w:lineRule="auto"/>
              <w:ind w:left="733"/>
            </w:pPr>
            <w:r>
              <w:rPr>
                <w:spacing w:val="-5"/>
              </w:rPr>
              <w:t>来源、参考价值</w:t>
            </w:r>
          </w:p>
        </w:tc>
      </w:tr>
      <w:tr w14:paraId="0BE6C9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00" w:type="dxa"/>
            <w:vMerge w:val="continue"/>
            <w:tcBorders>
              <w:top w:val="nil"/>
            </w:tcBorders>
            <w:vAlign w:val="top"/>
          </w:tcPr>
          <w:p w14:paraId="3989469A">
            <w:pPr>
              <w:rPr>
                <w:rFonts w:ascii="Arial"/>
                <w:sz w:val="21"/>
              </w:rPr>
            </w:pPr>
          </w:p>
        </w:tc>
        <w:tc>
          <w:tcPr>
            <w:tcW w:w="1653" w:type="dxa"/>
            <w:vAlign w:val="top"/>
          </w:tcPr>
          <w:p w14:paraId="21D85B46">
            <w:pPr>
              <w:pStyle w:val="6"/>
              <w:spacing w:before="179" w:line="230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4D35E78E">
            <w:pPr>
              <w:pStyle w:val="6"/>
              <w:spacing w:before="179" w:line="230" w:lineRule="exact"/>
              <w:ind w:left="615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3382" w:type="dxa"/>
            <w:vAlign w:val="top"/>
          </w:tcPr>
          <w:p w14:paraId="7FCE4808">
            <w:pPr>
              <w:pStyle w:val="6"/>
              <w:spacing w:before="179" w:line="230" w:lineRule="exact"/>
              <w:ind w:left="1440"/>
            </w:pPr>
            <w:r>
              <w:rPr>
                <w:spacing w:val="-14"/>
                <w:position w:val="-3"/>
              </w:rPr>
              <w:t>……</w:t>
            </w:r>
          </w:p>
        </w:tc>
      </w:tr>
      <w:tr w14:paraId="42EF7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00" w:type="dxa"/>
            <w:vMerge w:val="restart"/>
            <w:tcBorders>
              <w:bottom w:val="nil"/>
            </w:tcBorders>
            <w:vAlign w:val="top"/>
          </w:tcPr>
          <w:p w14:paraId="5BA69190">
            <w:pPr>
              <w:spacing w:line="378" w:lineRule="auto"/>
              <w:rPr>
                <w:rFonts w:ascii="Arial"/>
                <w:sz w:val="21"/>
              </w:rPr>
            </w:pPr>
          </w:p>
          <w:p w14:paraId="3FB23219">
            <w:pPr>
              <w:pStyle w:val="6"/>
              <w:spacing w:before="102" w:line="211" w:lineRule="auto"/>
              <w:ind w:left="539"/>
            </w:pPr>
            <w:r>
              <w:rPr>
                <w:spacing w:val="-3"/>
              </w:rPr>
              <w:t>标的二</w:t>
            </w:r>
          </w:p>
        </w:tc>
        <w:tc>
          <w:tcPr>
            <w:tcW w:w="1653" w:type="dxa"/>
            <w:vAlign w:val="top"/>
          </w:tcPr>
          <w:p w14:paraId="62849584">
            <w:pPr>
              <w:pStyle w:val="6"/>
              <w:spacing w:before="178" w:line="231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3052D365">
            <w:pPr>
              <w:pStyle w:val="6"/>
              <w:spacing w:before="48" w:line="215" w:lineRule="auto"/>
              <w:ind w:left="319"/>
            </w:pPr>
            <w:r>
              <w:rPr>
                <w:spacing w:val="-4"/>
              </w:rPr>
              <w:t>价格区间</w:t>
            </w:r>
          </w:p>
        </w:tc>
        <w:tc>
          <w:tcPr>
            <w:tcW w:w="3382" w:type="dxa"/>
            <w:vAlign w:val="top"/>
          </w:tcPr>
          <w:p w14:paraId="6E1637BE">
            <w:pPr>
              <w:pStyle w:val="6"/>
              <w:spacing w:before="48" w:line="215" w:lineRule="auto"/>
              <w:ind w:left="733"/>
            </w:pPr>
            <w:r>
              <w:rPr>
                <w:spacing w:val="-5"/>
              </w:rPr>
              <w:t>来源、参考价值</w:t>
            </w:r>
          </w:p>
        </w:tc>
      </w:tr>
      <w:tr w14:paraId="0991CF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900" w:type="dxa"/>
            <w:vMerge w:val="continue"/>
            <w:tcBorders>
              <w:top w:val="nil"/>
              <w:bottom w:val="nil"/>
            </w:tcBorders>
            <w:vAlign w:val="top"/>
          </w:tcPr>
          <w:p w14:paraId="59FE33B9">
            <w:pPr>
              <w:rPr>
                <w:rFonts w:ascii="Arial"/>
                <w:sz w:val="21"/>
              </w:rPr>
            </w:pPr>
          </w:p>
        </w:tc>
        <w:tc>
          <w:tcPr>
            <w:tcW w:w="1653" w:type="dxa"/>
            <w:vAlign w:val="top"/>
          </w:tcPr>
          <w:p w14:paraId="4FC9C07F">
            <w:pPr>
              <w:pStyle w:val="6"/>
              <w:spacing w:before="178" w:line="231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50ECBE31">
            <w:pPr>
              <w:pStyle w:val="6"/>
              <w:spacing w:before="48" w:line="214" w:lineRule="auto"/>
              <w:ind w:left="319"/>
            </w:pPr>
            <w:r>
              <w:rPr>
                <w:spacing w:val="-4"/>
              </w:rPr>
              <w:t>价格区间</w:t>
            </w:r>
          </w:p>
        </w:tc>
        <w:tc>
          <w:tcPr>
            <w:tcW w:w="3382" w:type="dxa"/>
            <w:vAlign w:val="top"/>
          </w:tcPr>
          <w:p w14:paraId="0E461114">
            <w:pPr>
              <w:pStyle w:val="6"/>
              <w:spacing w:before="48" w:line="214" w:lineRule="auto"/>
              <w:ind w:left="733"/>
            </w:pPr>
            <w:r>
              <w:rPr>
                <w:spacing w:val="-5"/>
              </w:rPr>
              <w:t>来源、参考价值</w:t>
            </w:r>
          </w:p>
        </w:tc>
      </w:tr>
      <w:tr w14:paraId="7F9F32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900" w:type="dxa"/>
            <w:vMerge w:val="continue"/>
            <w:tcBorders>
              <w:top w:val="nil"/>
            </w:tcBorders>
            <w:vAlign w:val="top"/>
          </w:tcPr>
          <w:p w14:paraId="2D1C08DE">
            <w:pPr>
              <w:rPr>
                <w:rFonts w:ascii="Arial"/>
                <w:sz w:val="21"/>
              </w:rPr>
            </w:pPr>
          </w:p>
        </w:tc>
        <w:tc>
          <w:tcPr>
            <w:tcW w:w="1653" w:type="dxa"/>
            <w:vAlign w:val="top"/>
          </w:tcPr>
          <w:p w14:paraId="7E016C22">
            <w:pPr>
              <w:pStyle w:val="6"/>
              <w:spacing w:before="181" w:line="231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10A0881D">
            <w:pPr>
              <w:pStyle w:val="6"/>
              <w:spacing w:before="181" w:line="231" w:lineRule="exact"/>
              <w:ind w:left="615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3382" w:type="dxa"/>
            <w:vAlign w:val="top"/>
          </w:tcPr>
          <w:p w14:paraId="08281ED9">
            <w:pPr>
              <w:pStyle w:val="6"/>
              <w:spacing w:before="181" w:line="231" w:lineRule="exact"/>
              <w:ind w:left="1440"/>
            </w:pPr>
            <w:r>
              <w:rPr>
                <w:spacing w:val="-14"/>
                <w:position w:val="-3"/>
              </w:rPr>
              <w:t>……</w:t>
            </w:r>
          </w:p>
        </w:tc>
      </w:tr>
      <w:tr w14:paraId="31C8D1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900" w:type="dxa"/>
            <w:vAlign w:val="top"/>
          </w:tcPr>
          <w:p w14:paraId="6F0E2C16">
            <w:pPr>
              <w:pStyle w:val="6"/>
              <w:spacing w:before="181" w:line="231" w:lineRule="exact"/>
              <w:ind w:left="701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653" w:type="dxa"/>
            <w:vAlign w:val="top"/>
          </w:tcPr>
          <w:p w14:paraId="46BB9F50">
            <w:pPr>
              <w:pStyle w:val="6"/>
              <w:spacing w:before="181" w:line="231" w:lineRule="exact"/>
              <w:ind w:left="576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1730" w:type="dxa"/>
            <w:vAlign w:val="top"/>
          </w:tcPr>
          <w:p w14:paraId="26A17698">
            <w:pPr>
              <w:pStyle w:val="6"/>
              <w:spacing w:before="181" w:line="231" w:lineRule="exact"/>
              <w:ind w:left="615"/>
            </w:pPr>
            <w:r>
              <w:rPr>
                <w:spacing w:val="-14"/>
                <w:position w:val="-3"/>
              </w:rPr>
              <w:t>……</w:t>
            </w:r>
          </w:p>
        </w:tc>
        <w:tc>
          <w:tcPr>
            <w:tcW w:w="3382" w:type="dxa"/>
            <w:vAlign w:val="top"/>
          </w:tcPr>
          <w:p w14:paraId="18CE8ECE">
            <w:pPr>
              <w:pStyle w:val="6"/>
              <w:spacing w:before="181" w:line="231" w:lineRule="exact"/>
              <w:ind w:left="1440"/>
            </w:pPr>
            <w:r>
              <w:rPr>
                <w:spacing w:val="-14"/>
                <w:position w:val="-3"/>
              </w:rPr>
              <w:t>……</w:t>
            </w:r>
          </w:p>
        </w:tc>
      </w:tr>
    </w:tbl>
    <w:p w14:paraId="1F9213C8">
      <w:pPr>
        <w:spacing w:before="266" w:line="238" w:lineRule="auto"/>
        <w:rPr>
          <w:rFonts w:ascii="方正仿宋_GBK" w:hAnsi="方正仿宋_GBK" w:eastAsia="方正仿宋_GBK" w:cs="方正仿宋_GBK"/>
          <w:sz w:val="20"/>
          <w:szCs w:val="20"/>
        </w:rPr>
      </w:pPr>
      <w:r>
        <w:rPr>
          <w:rFonts w:ascii="方正仿宋_GBK" w:hAnsi="方正仿宋_GBK" w:eastAsia="方正仿宋_GBK" w:cs="方正仿宋_GBK"/>
          <w:spacing w:val="6"/>
          <w:sz w:val="20"/>
          <w:szCs w:val="20"/>
        </w:rPr>
        <w:t>（注：应附上详细的询价过程记录作为支撑材料，至少选择两种方法开展询价。）</w:t>
      </w:r>
    </w:p>
    <w:p w14:paraId="53025606">
      <w:pPr>
        <w:spacing w:before="175" w:line="287" w:lineRule="auto"/>
        <w:ind w:left="23" w:right="97" w:firstLine="632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经过对上述询价结果的评估核定，剔除明显不合理价格，我</w:t>
      </w:r>
      <w:r>
        <w:rPr>
          <w:rFonts w:ascii="方正仿宋_GBK" w:hAnsi="方正仿宋_GBK" w:eastAsia="方正仿宋_GBK" w:cs="方正仿宋_GBK"/>
          <w:spacing w:val="8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单位认为满足本项目采购需求的价格区间约为</w:t>
      </w:r>
      <w:r>
        <w:rPr>
          <w:rFonts w:ascii="方正仿宋_GBK" w:hAnsi="方正仿宋_GBK" w:eastAsia="方正仿宋_GBK" w:cs="方正仿宋_GBK"/>
          <w:spacing w:val="-54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元至</w:t>
      </w:r>
      <w:r>
        <w:rPr>
          <w:rFonts w:ascii="方正仿宋_GBK" w:hAnsi="方正仿宋_GBK" w:eastAsia="方正仿宋_GBK" w:cs="方正仿宋_GBK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元。</w:t>
      </w:r>
    </w:p>
    <w:p w14:paraId="52263077">
      <w:pPr>
        <w:spacing w:before="27" w:line="415" w:lineRule="exact"/>
        <w:ind w:firstLine="636" w:firstLineChars="200"/>
        <w:outlineLvl w:val="1"/>
        <w:rPr>
          <w:rFonts w:ascii="微软雅黑" w:hAnsi="微软雅黑" w:eastAsia="微软雅黑" w:cs="微软雅黑"/>
          <w:spacing w:val="6"/>
          <w:sz w:val="31"/>
          <w:szCs w:val="31"/>
        </w:rPr>
      </w:pPr>
      <w:r>
        <w:rPr>
          <w:rFonts w:ascii="黑体" w:hAnsi="黑体" w:eastAsia="黑体" w:cs="黑体"/>
          <w:spacing w:val="4"/>
          <w:position w:val="1"/>
          <w:sz w:val="31"/>
          <w:szCs w:val="31"/>
        </w:rPr>
        <w:t>三、预算编制依据与金额</w:t>
      </w:r>
    </w:p>
    <w:p w14:paraId="64771FBD">
      <w:pPr>
        <w:spacing w:before="156" w:line="196" w:lineRule="auto"/>
        <w:ind w:firstLine="644" w:firstLineChars="200"/>
        <w:outlineLvl w:val="2"/>
        <w:rPr>
          <w:rFonts w:ascii="微软雅黑" w:hAnsi="微软雅黑" w:eastAsia="微软雅黑" w:cs="微软雅黑"/>
          <w:spacing w:val="6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（一）预算编制依据</w:t>
      </w:r>
    </w:p>
    <w:p w14:paraId="66C9EADE">
      <w:pPr>
        <w:spacing w:before="156" w:line="196" w:lineRule="auto"/>
        <w:ind w:firstLine="636" w:firstLineChars="200"/>
        <w:outlineLvl w:val="2"/>
        <w:rPr>
          <w:rFonts w:ascii="微软雅黑" w:hAnsi="微软雅黑" w:eastAsia="微软雅黑" w:cs="微软雅黑"/>
          <w:spacing w:val="6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以本次综合询价得出的价格区间为基础，以及考虑了其他因</w:t>
      </w:r>
    </w:p>
    <w:p w14:paraId="19F8BAED">
      <w:pPr>
        <w:spacing w:before="156" w:line="196" w:lineRule="auto"/>
        <w:outlineLvl w:val="2"/>
        <w:rPr>
          <w:rFonts w:hint="eastAsia" w:ascii="微软雅黑" w:hAnsi="微软雅黑" w:eastAsia="方正仿宋_GBK" w:cs="微软雅黑"/>
          <w:spacing w:val="6"/>
          <w:sz w:val="31"/>
          <w:szCs w:val="31"/>
          <w:lang w:eastAsia="zh-CN"/>
        </w:rPr>
        <w:sectPr>
          <w:footerReference r:id="rId5" w:type="default"/>
          <w:pgSz w:w="11911" w:h="16846"/>
          <w:pgMar w:top="2098" w:right="1429" w:bottom="1531" w:left="1527" w:header="0" w:footer="1285" w:gutter="0"/>
          <w:cols w:space="720" w:num="1"/>
        </w:sectPr>
      </w:pPr>
      <w:r>
        <w:rPr>
          <w:rFonts w:ascii="方正仿宋_GBK" w:hAnsi="方正仿宋_GBK" w:eastAsia="方正仿宋_GBK" w:cs="方正仿宋_GBK"/>
          <w:spacing w:val="2"/>
          <w:sz w:val="31"/>
          <w:szCs w:val="31"/>
        </w:rPr>
        <w:t>素（请具体说明）</w:t>
      </w:r>
      <w:r>
        <w:rPr>
          <w:rFonts w:hint="eastAsia" w:ascii="方正仿宋_GBK" w:hAnsi="方正仿宋_GBK" w:eastAsia="方正仿宋_GBK" w:cs="方正仿宋_GBK"/>
          <w:spacing w:val="2"/>
          <w:sz w:val="31"/>
          <w:szCs w:val="31"/>
          <w:lang w:eastAsia="zh-CN"/>
        </w:rPr>
        <w:t>。</w:t>
      </w:r>
    </w:p>
    <w:p w14:paraId="20721DD6">
      <w:pPr>
        <w:spacing w:before="37" w:line="196" w:lineRule="auto"/>
        <w:ind w:firstLine="620" w:firstLineChars="20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z w:val="31"/>
          <w:szCs w:val="31"/>
        </w:rPr>
        <w:t>（二）</w:t>
      </w:r>
      <w:r>
        <w:rPr>
          <w:rFonts w:ascii="微软雅黑" w:hAnsi="微软雅黑" w:eastAsia="微软雅黑" w:cs="微软雅黑"/>
          <w:spacing w:val="-31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sz w:val="31"/>
          <w:szCs w:val="31"/>
        </w:rPr>
        <w:t>申报预算金额</w:t>
      </w:r>
    </w:p>
    <w:p w14:paraId="7E456173">
      <w:pPr>
        <w:spacing w:before="81" w:line="485" w:lineRule="exact"/>
        <w:ind w:firstLine="624" w:firstLineChars="200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31"/>
          <w:szCs w:val="31"/>
        </w:rPr>
        <w:t xml:space="preserve">1. </w:t>
      </w:r>
      <w:r>
        <w:rPr>
          <w:rFonts w:ascii="方正仿宋_GBK" w:hAnsi="方正仿宋_GBK" w:eastAsia="方正仿宋_GBK" w:cs="方正仿宋_GBK"/>
          <w:spacing w:val="1"/>
          <w:position w:val="5"/>
          <w:sz w:val="31"/>
          <w:szCs w:val="31"/>
        </w:rPr>
        <w:t>项目总预算：</w:t>
      </w:r>
      <w:r>
        <w:rPr>
          <w:rFonts w:ascii="Times New Roman" w:hAnsi="Times New Roman" w:eastAsia="Times New Roman" w:cs="Times New Roman"/>
          <w:spacing w:val="1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1"/>
          <w:position w:val="5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1"/>
          <w:position w:val="5"/>
          <w:sz w:val="31"/>
          <w:szCs w:val="31"/>
        </w:rPr>
        <w:t>]</w:t>
      </w:r>
      <w:r>
        <w:rPr>
          <w:rFonts w:ascii="Times New Roman" w:hAnsi="Times New Roman" w:eastAsia="Times New Roman" w:cs="Times New Roman"/>
          <w:spacing w:val="12"/>
          <w:position w:val="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position w:val="5"/>
          <w:sz w:val="31"/>
          <w:szCs w:val="31"/>
        </w:rPr>
        <w:t>元</w:t>
      </w:r>
    </w:p>
    <w:p w14:paraId="2CA8F070">
      <w:pPr>
        <w:spacing w:before="117" w:line="265" w:lineRule="auto"/>
        <w:ind w:left="617" w:leftChars="294" w:right="4725" w:firstLine="0" w:firstLineChars="0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2. 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各分项预算（如</w:t>
      </w:r>
      <w:r>
        <w:rPr>
          <w:rFonts w:hint="eastAsia" w:ascii="方正仿宋_GBK" w:hAnsi="方正仿宋_GBK" w:eastAsia="方正仿宋_GBK" w:cs="方正仿宋_GBK"/>
          <w:spacing w:val="4"/>
          <w:sz w:val="31"/>
          <w:szCs w:val="31"/>
          <w:lang w:val="en-US" w:eastAsia="zh-CN"/>
        </w:rPr>
        <w:t>有）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分项一：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元</w:t>
      </w:r>
    </w:p>
    <w:p w14:paraId="735AFECC">
      <w:pPr>
        <w:spacing w:before="76" w:line="485" w:lineRule="exact"/>
        <w:ind w:left="641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4"/>
          <w:position w:val="5"/>
          <w:sz w:val="31"/>
          <w:szCs w:val="31"/>
        </w:rPr>
        <w:t>分项二：</w:t>
      </w:r>
      <w:r>
        <w:rPr>
          <w:rFonts w:ascii="Times New Roman" w:hAnsi="Times New Roman" w:eastAsia="Times New Roman" w:cs="Times New Roman"/>
          <w:spacing w:val="4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4"/>
          <w:position w:val="5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4"/>
          <w:position w:val="5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4"/>
          <w:position w:val="5"/>
          <w:sz w:val="31"/>
          <w:szCs w:val="31"/>
        </w:rPr>
        <w:t>元</w:t>
      </w:r>
    </w:p>
    <w:p w14:paraId="3D56F7FB">
      <w:pPr>
        <w:spacing w:before="109" w:line="417" w:lineRule="exact"/>
        <w:ind w:left="66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"/>
          <w:position w:val="1"/>
          <w:sz w:val="31"/>
          <w:szCs w:val="31"/>
        </w:rPr>
        <w:t>四、最高限价设定依据与金额</w:t>
      </w:r>
    </w:p>
    <w:p w14:paraId="5EB57A9F">
      <w:pPr>
        <w:spacing w:before="154" w:line="196" w:lineRule="auto"/>
        <w:ind w:left="62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（一）最高限价设定依据</w:t>
      </w:r>
    </w:p>
    <w:p w14:paraId="25BB9116">
      <w:pPr>
        <w:spacing w:before="125" w:line="287" w:lineRule="auto"/>
        <w:ind w:left="57" w:right="1" w:firstLine="590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最高限价的设定严格控制在已核定的项目总预算内，并考虑</w:t>
      </w:r>
      <w:r>
        <w:rPr>
          <w:rFonts w:ascii="方正仿宋_GBK" w:hAnsi="方正仿宋_GBK" w:eastAsia="方正仿宋_GBK" w:cs="方正仿宋_GBK"/>
          <w:spacing w:val="10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了其他因素（请具体说明）。</w:t>
      </w:r>
    </w:p>
    <w:p w14:paraId="4BE41A44">
      <w:pPr>
        <w:spacing w:before="37" w:line="196" w:lineRule="auto"/>
        <w:ind w:left="620"/>
        <w:outlineLvl w:val="2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</w:rPr>
        <w:t>（二）最高限价金额</w:t>
      </w:r>
    </w:p>
    <w:p w14:paraId="01AC75B4">
      <w:pPr>
        <w:spacing w:before="81" w:line="485" w:lineRule="exact"/>
        <w:ind w:left="666"/>
        <w:outlineLvl w:val="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 xml:space="preserve">1. 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项目最高限价：</w:t>
      </w: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2"/>
          <w:position w:val="5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2"/>
          <w:position w:val="5"/>
          <w:sz w:val="31"/>
          <w:szCs w:val="31"/>
        </w:rPr>
        <w:t>元</w:t>
      </w:r>
    </w:p>
    <w:p w14:paraId="7A6C3369">
      <w:pPr>
        <w:spacing w:before="118" w:line="241" w:lineRule="auto"/>
        <w:ind w:left="636"/>
        <w:outlineLvl w:val="3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Times New Roman" w:hAnsi="Times New Roman" w:eastAsia="Times New Roman" w:cs="Times New Roman"/>
          <w:spacing w:val="4"/>
          <w:sz w:val="31"/>
          <w:szCs w:val="31"/>
        </w:rPr>
        <w:t xml:space="preserve">2. </w:t>
      </w: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各分项最高限价（如有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）：</w:t>
      </w:r>
    </w:p>
    <w:p w14:paraId="1C797908">
      <w:pPr>
        <w:spacing w:before="62" w:line="292" w:lineRule="auto"/>
        <w:ind w:left="641" w:right="5638"/>
        <w:jc w:val="both"/>
        <w:rPr>
          <w:rFonts w:ascii="黑体" w:hAnsi="黑体" w:eastAsia="黑体" w:cs="黑体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分项一：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元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分项二：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>[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金额</w:t>
      </w:r>
      <w:r>
        <w:rPr>
          <w:rFonts w:ascii="Times New Roman" w:hAnsi="Times New Roman" w:eastAsia="Times New Roman" w:cs="Times New Roman"/>
          <w:spacing w:val="3"/>
          <w:sz w:val="31"/>
          <w:szCs w:val="31"/>
        </w:rPr>
        <w:t xml:space="preserve">] </w:t>
      </w: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元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4"/>
          <w:sz w:val="31"/>
          <w:szCs w:val="31"/>
        </w:rPr>
        <w:t>四、其他情况</w:t>
      </w:r>
    </w:p>
    <w:p w14:paraId="776C9A98">
      <w:pPr>
        <w:spacing w:before="129" w:line="241" w:lineRule="auto"/>
        <w:ind w:left="649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4"/>
          <w:sz w:val="31"/>
          <w:szCs w:val="31"/>
        </w:rPr>
        <w:t>如有其他情况，请在此说明。</w:t>
      </w:r>
    </w:p>
    <w:p w14:paraId="2F3BFADA">
      <w:pPr>
        <w:spacing w:before="96" w:line="416" w:lineRule="exact"/>
        <w:ind w:left="64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position w:val="1"/>
          <w:sz w:val="31"/>
          <w:szCs w:val="31"/>
        </w:rPr>
        <w:t>五、内部审核与决策意见</w:t>
      </w:r>
    </w:p>
    <w:p w14:paraId="0335C2C6">
      <w:pPr>
        <w:spacing w:before="155" w:line="287" w:lineRule="auto"/>
        <w:ind w:right="2" w:firstLine="639"/>
        <w:rPr>
          <w:rFonts w:hint="eastAsia" w:ascii="方正仿宋_GBK" w:hAnsi="方正仿宋_GBK" w:eastAsia="方正仿宋_GBK" w:cs="方正仿宋_GBK"/>
          <w:spacing w:val="10"/>
          <w:sz w:val="31"/>
          <w:szCs w:val="31"/>
          <w:lang w:eastAsia="zh-CN"/>
        </w:rPr>
      </w:pP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本报告已于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XXXX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2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31"/>
          <w:szCs w:val="31"/>
        </w:rPr>
        <w:t xml:space="preserve">XX  </w:t>
      </w:r>
      <w:r>
        <w:rPr>
          <w:rFonts w:ascii="方正仿宋_GBK" w:hAnsi="方正仿宋_GBK" w:eastAsia="方正仿宋_GBK" w:cs="方正仿宋_GBK"/>
          <w:spacing w:val="-1"/>
          <w:sz w:val="31"/>
          <w:szCs w:val="31"/>
        </w:rPr>
        <w:t>日经我单</w:t>
      </w:r>
      <w:r>
        <w:rPr>
          <w:rFonts w:ascii="方正仿宋_GBK" w:hAnsi="方正仿宋_GBK" w:eastAsia="方正仿宋_GBK" w:cs="方正仿宋_GBK"/>
          <w:spacing w:val="-2"/>
          <w:sz w:val="31"/>
          <w:szCs w:val="31"/>
        </w:rPr>
        <w:t>位审核通过（并于</w:t>
      </w:r>
      <w:r>
        <w:rPr>
          <w:rFonts w:ascii="方正仿宋_GBK" w:hAnsi="方正仿宋_GBK" w:eastAsia="方正仿宋_GBK" w:cs="方正仿宋_GBK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XXXX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年</w:t>
      </w:r>
      <w:r>
        <w:rPr>
          <w:rFonts w:ascii="方正仿宋_GBK" w:hAnsi="方正仿宋_GBK" w:eastAsia="方正仿宋_GBK" w:cs="方正仿宋_GBK"/>
          <w:spacing w:val="-60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23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月</w:t>
      </w:r>
      <w:r>
        <w:rPr>
          <w:rFonts w:ascii="方正仿宋_GBK" w:hAnsi="方正仿宋_GBK" w:eastAsia="方正仿宋_GBK" w:cs="方正仿宋_GBK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z w:val="31"/>
          <w:szCs w:val="31"/>
        </w:rPr>
        <w:t>XX</w:t>
      </w:r>
      <w:r>
        <w:rPr>
          <w:rFonts w:ascii="Times New Roman" w:hAnsi="Times New Roman" w:eastAsia="Times New Roman" w:cs="Times New Roman"/>
          <w:spacing w:val="1"/>
          <w:sz w:val="31"/>
          <w:szCs w:val="31"/>
        </w:rPr>
        <w:t xml:space="preserve">  </w:t>
      </w: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日集体决策通过（如有</w:t>
      </w:r>
      <w:r>
        <w:rPr>
          <w:rFonts w:ascii="方正仿宋_GBK" w:hAnsi="方正仿宋_GBK" w:eastAsia="方正仿宋_GBK" w:cs="方正仿宋_GBK"/>
          <w:spacing w:val="10"/>
          <w:sz w:val="31"/>
          <w:szCs w:val="31"/>
        </w:rPr>
        <w:t>））</w:t>
      </w:r>
      <w:r>
        <w:rPr>
          <w:rFonts w:hint="eastAsia" w:ascii="方正仿宋_GBK" w:hAnsi="方正仿宋_GBK" w:eastAsia="方正仿宋_GBK" w:cs="方正仿宋_GBK"/>
          <w:spacing w:val="10"/>
          <w:sz w:val="31"/>
          <w:szCs w:val="31"/>
          <w:lang w:eastAsia="zh-CN"/>
        </w:rPr>
        <w:t>。</w:t>
      </w:r>
    </w:p>
    <w:p w14:paraId="1B6E471B">
      <w:pPr>
        <w:spacing w:before="155" w:line="287" w:lineRule="auto"/>
        <w:ind w:right="2" w:firstLine="639"/>
        <w:rPr>
          <w:rFonts w:hint="eastAsia" w:ascii="方正仿宋_GBK" w:hAnsi="方正仿宋_GBK" w:eastAsia="方正仿宋_GBK" w:cs="方正仿宋_GBK"/>
          <w:spacing w:val="10"/>
          <w:sz w:val="31"/>
          <w:szCs w:val="31"/>
          <w:lang w:eastAsia="zh-CN"/>
        </w:rPr>
      </w:pPr>
    </w:p>
    <w:p w14:paraId="494BAFAD">
      <w:pPr>
        <w:spacing w:before="113" w:line="235" w:lineRule="auto"/>
        <w:ind w:left="729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3"/>
          <w:sz w:val="31"/>
          <w:szCs w:val="31"/>
        </w:rPr>
        <w:t>附件：询价结果相关资料</w:t>
      </w:r>
    </w:p>
    <w:p w14:paraId="6F411777">
      <w:pPr>
        <w:pStyle w:val="2"/>
        <w:spacing w:line="279" w:lineRule="auto"/>
      </w:pPr>
    </w:p>
    <w:p w14:paraId="7ED5DE08">
      <w:pPr>
        <w:pStyle w:val="2"/>
        <w:spacing w:line="279" w:lineRule="auto"/>
      </w:pPr>
    </w:p>
    <w:p w14:paraId="1EBE2B68">
      <w:pPr>
        <w:pStyle w:val="2"/>
        <w:spacing w:line="279" w:lineRule="auto"/>
      </w:pPr>
    </w:p>
    <w:p w14:paraId="760F852E">
      <w:pPr>
        <w:pStyle w:val="2"/>
        <w:spacing w:line="279" w:lineRule="auto"/>
      </w:pPr>
    </w:p>
    <w:p w14:paraId="5A4B46B9">
      <w:pPr>
        <w:spacing w:before="114" w:line="203" w:lineRule="auto"/>
        <w:ind w:left="3234"/>
        <w:rPr>
          <w:rFonts w:ascii="方正仿宋_GBK" w:hAnsi="方正仿宋_GBK" w:eastAsia="方正仿宋_GBK" w:cs="方正仿宋_GBK"/>
          <w:sz w:val="31"/>
          <w:szCs w:val="3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271780</wp:posOffset>
                </wp:positionV>
                <wp:extent cx="1543050" cy="3365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33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5A4D9EE">
                            <w:pPr>
                              <w:spacing w:before="20" w:line="12" w:lineRule="exact"/>
                              <w:ind w:left="20"/>
                              <w:rPr>
                                <w:rFonts w:ascii="Times New Roman" w:hAnsi="Times New Roman" w:eastAsia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Times New Roman" w:hAnsi="Times New Roman" w:eastAsia="Times New Roman" w:cs="Times New Roman"/>
                                <w:spacing w:val="4"/>
                                <w:position w:val="6"/>
                                <w:sz w:val="31"/>
                                <w:szCs w:val="31"/>
                              </w:rPr>
                              <w:t>_______________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0.05pt;margin-top:21.4pt;height:2.65pt;width:121.5pt;z-index:251659264;mso-width-relative:page;mso-height-relative:page;" filled="f" stroked="f" coordsize="21600,21600" o:gfxdata="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tgr0XWAAAACQEAAA8AAAAAAAAAAQAgAAAAIgAAAGRycy9kb3ducmV2LnhtbFBLAQIUABQA&#10;AAAIAIdO4kD2VpuHuQEAAHEDAAAOAAAAAAAAAAEAIAAAACUBAABkcnMvZTJvRG9jLnhtbFBLBQYA&#10;AAAABgAGAFkBAABQ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5A4D9EE">
                      <w:pPr>
                        <w:spacing w:before="20" w:line="12" w:lineRule="exact"/>
                        <w:ind w:left="20"/>
                        <w:rPr>
                          <w:rFonts w:ascii="Times New Roman" w:hAnsi="Times New Roman" w:eastAsia="Times New Roman" w:cs="Times New Roman"/>
                          <w:sz w:val="31"/>
                          <w:szCs w:val="31"/>
                        </w:rPr>
                      </w:pPr>
                      <w:r>
                        <w:rPr>
                          <w:rFonts w:ascii="Times New Roman" w:hAnsi="Times New Roman" w:eastAsia="Times New Roman" w:cs="Times New Roman"/>
                          <w:spacing w:val="4"/>
                          <w:position w:val="6"/>
                          <w:sz w:val="31"/>
                          <w:szCs w:val="31"/>
                        </w:rP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询价人员（签字</w:t>
      </w:r>
      <w:r>
        <w:rPr>
          <w:rFonts w:ascii="方正仿宋_GBK" w:hAnsi="方正仿宋_GBK" w:eastAsia="方正仿宋_GBK" w:cs="方正仿宋_GBK"/>
          <w:sz w:val="31"/>
          <w:szCs w:val="31"/>
        </w:rPr>
        <w:t>）：</w:t>
      </w:r>
    </w:p>
    <w:p w14:paraId="1B5D680A">
      <w:pPr>
        <w:spacing w:before="175" w:line="244" w:lineRule="auto"/>
        <w:ind w:left="3258"/>
        <w:rPr>
          <w:rFonts w:ascii="方正仿宋_GBK" w:hAnsi="方正仿宋_GBK" w:eastAsia="方正仿宋_GBK" w:cs="方正仿宋_GBK"/>
          <w:sz w:val="31"/>
          <w:szCs w:val="31"/>
        </w:rPr>
      </w:pPr>
      <w:r>
        <w:rPr>
          <w:rFonts w:ascii="方正仿宋_GBK" w:hAnsi="方正仿宋_GBK" w:eastAsia="方正仿宋_GBK" w:cs="方正仿宋_GBK"/>
          <w:spacing w:val="1"/>
          <w:sz w:val="31"/>
          <w:szCs w:val="31"/>
        </w:rPr>
        <w:t>审核人员（签字</w:t>
      </w:r>
      <w:r>
        <w:rPr>
          <w:rFonts w:ascii="方正仿宋_GBK" w:hAnsi="方正仿宋_GBK" w:eastAsia="方正仿宋_GBK" w:cs="方正仿宋_GBK"/>
          <w:spacing w:val="5"/>
          <w:sz w:val="31"/>
          <w:szCs w:val="31"/>
        </w:rPr>
        <w:t>）：</w:t>
      </w:r>
      <w:r>
        <w:rPr>
          <w:rFonts w:ascii="方正仿宋_GBK" w:hAnsi="方正仿宋_GBK" w:eastAsia="方正仿宋_GBK" w:cs="方正仿宋_GBK"/>
          <w:spacing w:val="16"/>
          <w:sz w:val="31"/>
          <w:szCs w:val="31"/>
        </w:rPr>
        <w:t xml:space="preserve"> </w:t>
      </w:r>
      <w:r>
        <w:rPr>
          <w:rFonts w:ascii="方正仿宋_GBK" w:hAnsi="方正仿宋_GBK" w:eastAsia="方正仿宋_GBK" w:cs="方正仿宋_GBK"/>
          <w:sz w:val="31"/>
          <w:szCs w:val="31"/>
          <w:u w:val="single" w:color="auto"/>
        </w:rPr>
        <w:t xml:space="preserve">                  </w:t>
      </w:r>
    </w:p>
    <w:p w14:paraId="543FA807">
      <w:pPr>
        <w:spacing w:before="99" w:line="242" w:lineRule="auto"/>
        <w:ind w:right="2"/>
        <w:jc w:val="right"/>
        <w:rPr>
          <w:rFonts w:hint="eastAsia" w:ascii="方正仿宋_GBK" w:hAnsi="方正仿宋_GBK" w:eastAsia="方正仿宋_GBK" w:cs="方正仿宋_GBK"/>
          <w:spacing w:val="10"/>
          <w:sz w:val="31"/>
          <w:szCs w:val="31"/>
          <w:lang w:eastAsia="zh-CN"/>
        </w:rPr>
        <w:sectPr>
          <w:footerReference r:id="rId6" w:type="default"/>
          <w:pgSz w:w="11911" w:h="16846"/>
          <w:pgMar w:top="2098" w:right="1524" w:bottom="1552" w:left="1534" w:header="0" w:footer="1284" w:gutter="0"/>
          <w:cols w:space="720" w:num="1"/>
        </w:sectPr>
      </w:pPr>
      <w:bookmarkStart w:id="0" w:name="_GoBack"/>
      <w:bookmarkEnd w:id="0"/>
      <w:r>
        <w:rPr>
          <w:rFonts w:ascii="方正仿宋_GBK" w:hAnsi="方正仿宋_GBK" w:eastAsia="方正仿宋_GBK" w:cs="方正仿宋_GBK"/>
          <w:spacing w:val="9"/>
          <w:sz w:val="31"/>
          <w:szCs w:val="31"/>
        </w:rPr>
        <w:t>（单位盖章）</w:t>
      </w:r>
    </w:p>
    <w:p w14:paraId="5D0C9DC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720" w:lineRule="auto"/>
        <w:textAlignment w:val="baseline"/>
      </w:pPr>
    </w:p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BDDA3671-32A4-40B1-8301-E9FCA5BA0D6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AE7AD72-DC5D-41C9-B6B5-F721D68E43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  <w:embedRegular r:id="rId3" w:fontKey="{2B21342E-8E00-49B9-B7BA-2D26A4BA1FA9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9C04C481-0CA8-42F9-BF93-21F4067E465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BCD51BF6-5144-4F26-848F-FB5BDD3CC84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6" w:fontKey="{BDF19640-7540-4668-9808-F5FFA1EB270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388F50">
    <w:pPr>
      <w:spacing w:before="1" w:line="170" w:lineRule="auto"/>
      <w:ind w:left="795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—</w:t>
    </w:r>
    <w:r>
      <w:rPr>
        <w:rFonts w:ascii="宋体" w:hAnsi="宋体" w:eastAsia="宋体" w:cs="宋体"/>
        <w:spacing w:val="-52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13</w:t>
    </w:r>
    <w:r>
      <w:rPr>
        <w:rFonts w:ascii="宋体" w:hAnsi="宋体" w:eastAsia="宋体" w:cs="宋体"/>
        <w:spacing w:val="-59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935E3F">
    <w:pPr>
      <w:spacing w:line="170" w:lineRule="auto"/>
      <w:ind w:left="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17"/>
        <w:sz w:val="28"/>
        <w:szCs w:val="28"/>
      </w:rPr>
      <w:t>—</w:t>
    </w:r>
    <w:r>
      <w:rPr>
        <w:rFonts w:ascii="宋体" w:hAnsi="宋体" w:eastAsia="宋体" w:cs="宋体"/>
        <w:spacing w:val="-52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14</w:t>
    </w:r>
    <w:r>
      <w:rPr>
        <w:rFonts w:ascii="宋体" w:hAnsi="宋体" w:eastAsia="宋体" w:cs="宋体"/>
        <w:spacing w:val="-59"/>
        <w:sz w:val="28"/>
        <w:szCs w:val="28"/>
      </w:rPr>
      <w:t xml:space="preserve"> </w:t>
    </w:r>
    <w:r>
      <w:rPr>
        <w:rFonts w:ascii="宋体" w:hAnsi="宋体" w:eastAsia="宋体" w:cs="宋体"/>
        <w:spacing w:val="-17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9BB6AB">
    <w:pPr>
      <w:spacing w:before="1" w:line="169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35"/>
        <w:sz w:val="28"/>
        <w:szCs w:val="28"/>
      </w:rPr>
      <w:t>—</w:t>
    </w:r>
    <w:r>
      <w:rPr>
        <w:rFonts w:ascii="宋体" w:hAnsi="宋体" w:eastAsia="宋体" w:cs="宋体"/>
        <w:spacing w:val="-54"/>
        <w:sz w:val="28"/>
        <w:szCs w:val="28"/>
      </w:rPr>
      <w:t xml:space="preserve"> </w:t>
    </w:r>
    <w:r>
      <w:rPr>
        <w:rFonts w:ascii="宋体" w:hAnsi="宋体" w:eastAsia="宋体" w:cs="宋体"/>
        <w:spacing w:val="-35"/>
        <w:sz w:val="28"/>
        <w:szCs w:val="28"/>
      </w:rPr>
      <w:t>1</w:t>
    </w:r>
    <w:r>
      <w:rPr>
        <w:rFonts w:ascii="宋体" w:hAnsi="宋体" w:eastAsia="宋体" w:cs="宋体"/>
        <w:spacing w:val="-34"/>
        <w:sz w:val="28"/>
        <w:szCs w:val="28"/>
      </w:rPr>
      <w:t>5</w:t>
    </w:r>
    <w:r>
      <w:rPr>
        <w:rFonts w:ascii="宋体" w:hAnsi="宋体" w:eastAsia="宋体" w:cs="宋体"/>
        <w:spacing w:val="-59"/>
        <w:sz w:val="28"/>
        <w:szCs w:val="28"/>
      </w:rPr>
      <w:t xml:space="preserve"> </w:t>
    </w:r>
    <w:r>
      <w:rPr>
        <w:rFonts w:ascii="宋体" w:hAnsi="宋体" w:eastAsia="宋体" w:cs="宋体"/>
        <w:spacing w:val="-8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yNTI0ZTI4NTBlYjM1ZjAzNmQyNWNiNTMxMzliMzIifQ=="/>
  </w:docVars>
  <w:rsids>
    <w:rsidRoot w:val="6A8D2587"/>
    <w:rsid w:val="0EB43DAF"/>
    <w:rsid w:val="24D1265E"/>
    <w:rsid w:val="6A8D2587"/>
    <w:rsid w:val="70CD0828"/>
    <w:rsid w:val="7F7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方正仿宋_GBK" w:hAnsi="方正仿宋_GBK" w:eastAsia="方正仿宋_GBK" w:cs="方正仿宋_GBK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601</Words>
  <Characters>627</Characters>
  <Lines>0</Lines>
  <Paragraphs>0</Paragraphs>
  <TotalTime>8</TotalTime>
  <ScaleCrop>false</ScaleCrop>
  <LinksUpToDate>false</LinksUpToDate>
  <CharactersWithSpaces>685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2025-09-05T08:49:00Z</dcterms:created>
  <dc:creator>周怡杉</dc:creator>
  <cp:lastModifiedBy>周怡杉</cp:lastModifiedBy>
  <dcterms:modified xsi:type="dcterms:W3CDTF">2025-09-30T08:09:21Z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3CF5CAECA09449ECA076A9952A33DB7A_11</vt:lpwstr>
  </property>
</Properties>
</file>