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2"/>
          <w:szCs w:val="32"/>
        </w:rPr>
      </w:pPr>
      <w:r>
        <w:rPr>
          <w:rFonts w:hint="eastAsia"/>
          <w:b/>
          <w:bCs/>
          <w:sz w:val="32"/>
          <w:szCs w:val="32"/>
        </w:rPr>
        <w:t>政府采购、校集中采购项目需提交的资料清单及要求</w:t>
      </w:r>
    </w:p>
    <w:p>
      <w:pPr>
        <w:widowControl/>
        <w:numPr>
          <w:ilvl w:val="255"/>
          <w:numId w:val="0"/>
        </w:numPr>
        <w:jc w:val="center"/>
        <w:rPr>
          <w:rFonts w:ascii="仿宋" w:hAnsi="仿宋" w:eastAsia="仿宋" w:cs="Times New Roman"/>
          <w:b/>
          <w:bCs/>
          <w:sz w:val="32"/>
          <w:szCs w:val="32"/>
        </w:rPr>
      </w:pPr>
    </w:p>
    <w:p>
      <w:pPr>
        <w:widowControl/>
        <w:numPr>
          <w:ilvl w:val="255"/>
          <w:numId w:val="0"/>
        </w:numPr>
        <w:spacing w:line="276" w:lineRule="auto"/>
        <w:jc w:val="center"/>
        <w:rPr>
          <w:rFonts w:ascii="仿宋" w:hAnsi="仿宋" w:eastAsia="仿宋" w:cs="Times New Roman"/>
          <w:b/>
          <w:bCs/>
          <w:sz w:val="32"/>
          <w:szCs w:val="32"/>
        </w:rPr>
      </w:pPr>
      <w:r>
        <w:rPr>
          <w:rFonts w:hint="eastAsia" w:ascii="仿宋" w:hAnsi="仿宋" w:eastAsia="仿宋" w:cs="Times New Roman"/>
          <w:b/>
          <w:bCs/>
          <w:sz w:val="32"/>
          <w:szCs w:val="32"/>
        </w:rPr>
        <w:t>一、提交</w:t>
      </w:r>
      <w:r>
        <w:rPr>
          <w:rFonts w:ascii="仿宋" w:hAnsi="仿宋" w:eastAsia="仿宋" w:cs="Times New Roman"/>
          <w:b/>
          <w:bCs/>
          <w:sz w:val="32"/>
          <w:szCs w:val="32"/>
        </w:rPr>
        <w:t>《</w:t>
      </w:r>
      <w:r>
        <w:rPr>
          <w:rFonts w:hint="eastAsia" w:ascii="仿宋" w:hAnsi="仿宋" w:eastAsia="仿宋" w:cs="Times New Roman"/>
          <w:b/>
          <w:bCs/>
          <w:sz w:val="32"/>
          <w:szCs w:val="32"/>
        </w:rPr>
        <w:t>采购</w:t>
      </w:r>
      <w:r>
        <w:rPr>
          <w:rFonts w:ascii="仿宋" w:hAnsi="仿宋" w:eastAsia="仿宋" w:cs="Times New Roman"/>
          <w:b/>
          <w:bCs/>
          <w:sz w:val="32"/>
          <w:szCs w:val="32"/>
        </w:rPr>
        <w:t>实施方案》</w:t>
      </w:r>
      <w:r>
        <w:rPr>
          <w:rFonts w:hint="eastAsia" w:ascii="仿宋" w:hAnsi="仿宋" w:eastAsia="仿宋" w:cs="Times New Roman"/>
          <w:b/>
          <w:bCs/>
          <w:sz w:val="32"/>
          <w:szCs w:val="32"/>
        </w:rPr>
        <w:t>工作流程及资料要求：</w:t>
      </w:r>
    </w:p>
    <w:p>
      <w:pPr>
        <w:numPr>
          <w:ilvl w:val="255"/>
          <w:numId w:val="0"/>
        </w:numPr>
        <w:adjustRightInd w:val="0"/>
        <w:snapToGrid w:val="0"/>
        <w:spacing w:line="276" w:lineRule="auto"/>
        <w:ind w:firstLine="480" w:firstLineChars="200"/>
        <w:jc w:val="left"/>
        <w:rPr>
          <w:rFonts w:ascii="仿宋" w:hAnsi="仿宋" w:eastAsia="仿宋" w:cs="Times New Roman"/>
          <w:sz w:val="24"/>
        </w:rPr>
      </w:pPr>
      <w:r>
        <w:rPr>
          <w:rFonts w:hint="eastAsia" w:ascii="仿宋" w:hAnsi="仿宋" w:eastAsia="仿宋" w:cs="Times New Roman"/>
          <w:sz w:val="24"/>
        </w:rPr>
        <w:t>（一）</w:t>
      </w:r>
      <w:r>
        <w:rPr>
          <w:rFonts w:hint="eastAsia" w:ascii="仿宋" w:hAnsi="仿宋" w:eastAsia="仿宋" w:cs="Times New Roman"/>
          <w:b/>
          <w:bCs/>
          <w:sz w:val="24"/>
        </w:rPr>
        <w:t>O</w:t>
      </w:r>
      <w:r>
        <w:rPr>
          <w:rFonts w:ascii="仿宋" w:hAnsi="仿宋" w:eastAsia="仿宋" w:cs="Times New Roman"/>
          <w:b/>
          <w:bCs/>
          <w:sz w:val="24"/>
        </w:rPr>
        <w:t>A</w:t>
      </w:r>
      <w:r>
        <w:rPr>
          <w:rFonts w:hint="eastAsia" w:ascii="仿宋" w:hAnsi="仿宋" w:eastAsia="仿宋" w:cs="Times New Roman"/>
          <w:b/>
          <w:bCs/>
          <w:sz w:val="24"/>
        </w:rPr>
        <w:t>系统中申报采购计划</w:t>
      </w:r>
    </w:p>
    <w:p>
      <w:pPr>
        <w:numPr>
          <w:ilvl w:val="255"/>
          <w:numId w:val="0"/>
        </w:numPr>
        <w:adjustRightInd w:val="0"/>
        <w:snapToGrid w:val="0"/>
        <w:spacing w:line="276" w:lineRule="auto"/>
        <w:ind w:firstLine="480" w:firstLineChars="200"/>
        <w:jc w:val="left"/>
        <w:rPr>
          <w:rFonts w:ascii="仿宋" w:hAnsi="仿宋" w:eastAsia="仿宋" w:cs="Times New Roman"/>
          <w:sz w:val="24"/>
        </w:rPr>
      </w:pPr>
      <w:r>
        <w:rPr>
          <w:rFonts w:hint="eastAsia" w:ascii="仿宋" w:hAnsi="仿宋" w:eastAsia="仿宋" w:cs="Times New Roman"/>
          <w:sz w:val="24"/>
        </w:rPr>
        <w:t>操作流程：O</w:t>
      </w:r>
      <w:r>
        <w:rPr>
          <w:rFonts w:ascii="仿宋" w:hAnsi="仿宋" w:eastAsia="仿宋" w:cs="Times New Roman"/>
          <w:sz w:val="24"/>
        </w:rPr>
        <w:t>A</w:t>
      </w:r>
      <w:r>
        <w:rPr>
          <w:rFonts w:hint="eastAsia" w:ascii="仿宋" w:hAnsi="仿宋" w:eastAsia="仿宋" w:cs="Times New Roman"/>
          <w:sz w:val="24"/>
        </w:rPr>
        <w:t>首页-我的模板-采购计划申报。（详见：OA系统政府采购、校集中采购管理流程手册）</w:t>
      </w:r>
    </w:p>
    <w:p>
      <w:pPr>
        <w:numPr>
          <w:ilvl w:val="255"/>
          <w:numId w:val="0"/>
        </w:numPr>
        <w:adjustRightInd w:val="0"/>
        <w:snapToGrid w:val="0"/>
        <w:spacing w:line="276" w:lineRule="auto"/>
        <w:ind w:firstLine="480" w:firstLineChars="200"/>
        <w:jc w:val="left"/>
        <w:rPr>
          <w:rFonts w:hint="eastAsia" w:ascii="仿宋" w:hAnsi="仿宋" w:eastAsia="仿宋" w:cs="Times New Roman"/>
          <w:sz w:val="24"/>
        </w:rPr>
      </w:pPr>
      <w:r>
        <w:rPr>
          <w:rFonts w:hint="eastAsia" w:ascii="仿宋" w:hAnsi="仿宋" w:eastAsia="仿宋" w:cs="Times New Roman"/>
          <w:sz w:val="24"/>
          <w:highlight w:val="yellow"/>
        </w:rPr>
        <w:t>提示：严禁临时申报采购计划，原则上年初申报，新增预算或预算调整除外</w:t>
      </w:r>
      <w:r>
        <w:rPr>
          <w:rFonts w:hint="eastAsia" w:ascii="仿宋" w:hAnsi="仿宋" w:eastAsia="仿宋" w:cs="Times New Roman"/>
          <w:sz w:val="24"/>
        </w:rPr>
        <w:t xml:space="preserve"> 。</w:t>
      </w:r>
    </w:p>
    <w:p>
      <w:pPr>
        <w:numPr>
          <w:ilvl w:val="255"/>
          <w:numId w:val="0"/>
        </w:numPr>
        <w:adjustRightInd w:val="0"/>
        <w:snapToGrid w:val="0"/>
        <w:spacing w:line="276" w:lineRule="auto"/>
        <w:ind w:firstLine="482" w:firstLineChars="200"/>
        <w:jc w:val="left"/>
        <w:rPr>
          <w:rFonts w:ascii="仿宋" w:hAnsi="仿宋" w:eastAsia="仿宋" w:cs="Times New Roman"/>
          <w:b/>
          <w:bCs/>
          <w:sz w:val="24"/>
        </w:rPr>
      </w:pPr>
      <w:r>
        <w:rPr>
          <w:rFonts w:hint="eastAsia" w:ascii="仿宋" w:hAnsi="仿宋" w:eastAsia="仿宋" w:cs="Times New Roman"/>
          <w:b/>
          <w:bCs/>
          <w:sz w:val="24"/>
        </w:rPr>
        <w:t>（二） 0</w:t>
      </w:r>
      <w:r>
        <w:rPr>
          <w:rFonts w:ascii="仿宋" w:hAnsi="仿宋" w:eastAsia="仿宋" w:cs="Times New Roman"/>
          <w:b/>
          <w:bCs/>
          <w:sz w:val="24"/>
        </w:rPr>
        <w:t>A</w:t>
      </w:r>
      <w:r>
        <w:rPr>
          <w:rFonts w:hint="eastAsia" w:ascii="仿宋" w:hAnsi="仿宋" w:eastAsia="仿宋" w:cs="Times New Roman"/>
          <w:b/>
          <w:bCs/>
          <w:sz w:val="24"/>
        </w:rPr>
        <w:t>系统中采购项目审批</w:t>
      </w:r>
    </w:p>
    <w:p>
      <w:pPr>
        <w:numPr>
          <w:ilvl w:val="255"/>
          <w:numId w:val="0"/>
        </w:numPr>
        <w:adjustRightInd w:val="0"/>
        <w:snapToGrid w:val="0"/>
        <w:spacing w:line="276" w:lineRule="auto"/>
        <w:ind w:firstLine="480" w:firstLineChars="200"/>
        <w:jc w:val="left"/>
        <w:rPr>
          <w:rFonts w:ascii="仿宋" w:hAnsi="仿宋" w:eastAsia="仿宋" w:cs="Times New Roman"/>
          <w:sz w:val="24"/>
        </w:rPr>
      </w:pPr>
      <w:r>
        <w:rPr>
          <w:rFonts w:hint="eastAsia" w:ascii="仿宋" w:hAnsi="仿宋" w:eastAsia="仿宋" w:cs="Times New Roman"/>
          <w:sz w:val="24"/>
        </w:rPr>
        <w:t>操作流程：</w:t>
      </w:r>
    </w:p>
    <w:p>
      <w:pPr>
        <w:adjustRightInd w:val="0"/>
        <w:snapToGrid w:val="0"/>
        <w:spacing w:line="276" w:lineRule="auto"/>
        <w:ind w:firstLine="480" w:firstLineChars="200"/>
        <w:jc w:val="left"/>
        <w:rPr>
          <w:rFonts w:ascii="仿宋" w:hAnsi="仿宋" w:eastAsia="仿宋" w:cs="Times New Roman"/>
          <w:sz w:val="24"/>
        </w:rPr>
      </w:pPr>
      <w:r>
        <w:rPr>
          <w:rFonts w:hint="eastAsia" w:ascii="仿宋" w:hAnsi="仿宋" w:eastAsia="仿宋" w:cs="Times New Roman"/>
          <w:sz w:val="24"/>
        </w:rPr>
        <w:t>1</w:t>
      </w:r>
      <w:r>
        <w:rPr>
          <w:rFonts w:ascii="仿宋" w:hAnsi="仿宋" w:eastAsia="仿宋" w:cs="Times New Roman"/>
          <w:sz w:val="24"/>
        </w:rPr>
        <w:t>.</w:t>
      </w:r>
      <w:r>
        <w:rPr>
          <w:rFonts w:hint="eastAsia" w:ascii="仿宋" w:hAnsi="仿宋" w:eastAsia="仿宋" w:cs="Times New Roman"/>
          <w:sz w:val="24"/>
        </w:rPr>
        <w:t>采购单位在招标科抽取采购代理机构 。</w:t>
      </w:r>
    </w:p>
    <w:p>
      <w:pPr>
        <w:numPr>
          <w:ilvl w:val="255"/>
          <w:numId w:val="0"/>
        </w:numPr>
        <w:adjustRightInd w:val="0"/>
        <w:snapToGrid w:val="0"/>
        <w:spacing w:line="276" w:lineRule="auto"/>
        <w:ind w:firstLine="480" w:firstLineChars="200"/>
        <w:jc w:val="left"/>
        <w:rPr>
          <w:rFonts w:ascii="仿宋" w:hAnsi="仿宋" w:eastAsia="仿宋" w:cs="Times New Roman"/>
          <w:sz w:val="24"/>
        </w:rPr>
      </w:pPr>
      <w:r>
        <w:rPr>
          <w:rFonts w:ascii="仿宋" w:hAnsi="仿宋" w:eastAsia="仿宋" w:cs="Times New Roman"/>
          <w:sz w:val="24"/>
        </w:rPr>
        <w:t>2.</w:t>
      </w:r>
      <w:r>
        <w:rPr>
          <w:rFonts w:hint="eastAsia" w:ascii="仿宋" w:hAnsi="仿宋" w:eastAsia="仿宋" w:cs="Times New Roman"/>
          <w:sz w:val="24"/>
        </w:rPr>
        <w:t xml:space="preserve"> O</w:t>
      </w:r>
      <w:r>
        <w:rPr>
          <w:rFonts w:ascii="仿宋" w:hAnsi="仿宋" w:eastAsia="仿宋" w:cs="Times New Roman"/>
          <w:sz w:val="24"/>
        </w:rPr>
        <w:t>A</w:t>
      </w:r>
      <w:r>
        <w:rPr>
          <w:rFonts w:hint="eastAsia" w:ascii="仿宋" w:hAnsi="仿宋" w:eastAsia="仿宋" w:cs="Times New Roman"/>
          <w:sz w:val="24"/>
        </w:rPr>
        <w:t>首页-我的模板-政府采购或校集中采购项目审批。（详见：OA系统采购管理流程手册）</w:t>
      </w:r>
    </w:p>
    <w:p>
      <w:pPr>
        <w:widowControl/>
        <w:numPr>
          <w:ilvl w:val="255"/>
          <w:numId w:val="0"/>
        </w:numPr>
        <w:spacing w:line="276" w:lineRule="auto"/>
        <w:ind w:firstLine="480" w:firstLineChars="200"/>
        <w:jc w:val="left"/>
        <w:rPr>
          <w:rFonts w:ascii="仿宋" w:hAnsi="仿宋" w:eastAsia="仿宋" w:cs="Times New Roman"/>
          <w:b/>
          <w:bCs/>
          <w:sz w:val="24"/>
        </w:rPr>
      </w:pPr>
      <w:r>
        <w:rPr>
          <w:rFonts w:hint="eastAsia" w:ascii="仿宋" w:hAnsi="仿宋" w:eastAsia="仿宋" w:cs="Times New Roman"/>
          <w:sz w:val="24"/>
        </w:rPr>
        <w:t>提示：①</w:t>
      </w:r>
      <w:r>
        <w:rPr>
          <w:rFonts w:hint="eastAsia" w:ascii="仿宋" w:hAnsi="仿宋" w:eastAsia="仿宋" w:cs="Times New Roman"/>
          <w:sz w:val="24"/>
          <w:lang w:val="en-US" w:eastAsia="zh-CN"/>
        </w:rPr>
        <w:t>初稿</w:t>
      </w:r>
      <w:r>
        <w:rPr>
          <w:rFonts w:hint="eastAsia" w:ascii="仿宋" w:hAnsi="仿宋" w:eastAsia="仿宋" w:cs="Times New Roman"/>
          <w:sz w:val="24"/>
        </w:rPr>
        <w:t>《采购实施方案》</w:t>
      </w:r>
      <w:r>
        <w:rPr>
          <w:rFonts w:hint="eastAsia" w:ascii="仿宋" w:hAnsi="仿宋" w:eastAsia="仿宋" w:cs="Times New Roman"/>
          <w:sz w:val="24"/>
          <w:lang w:val="en-US" w:eastAsia="zh-CN"/>
        </w:rPr>
        <w:t>初稿经计划财务与招投标管理处审查通过后，在开展论证（需求专家审查）。</w:t>
      </w:r>
      <w:r>
        <w:rPr>
          <w:rFonts w:hint="eastAsia" w:ascii="仿宋" w:hAnsi="仿宋" w:eastAsia="仿宋" w:cs="Times New Roman"/>
          <w:b/>
          <w:bCs/>
          <w:sz w:val="24"/>
        </w:rPr>
        <w:t>②</w:t>
      </w:r>
      <w:r>
        <w:rPr>
          <w:rFonts w:hint="eastAsia" w:ascii="仿宋" w:hAnsi="仿宋" w:eastAsia="仿宋" w:cs="Times New Roman"/>
          <w:b/>
          <w:bCs/>
          <w:sz w:val="24"/>
          <w:highlight w:val="yellow"/>
        </w:rPr>
        <w:t>未采纳专家建议或</w:t>
      </w:r>
      <w:r>
        <w:rPr>
          <w:rFonts w:ascii="仿宋" w:hAnsi="仿宋" w:eastAsia="仿宋" w:cs="Times New Roman"/>
          <w:b/>
          <w:bCs/>
          <w:sz w:val="24"/>
          <w:highlight w:val="yellow"/>
        </w:rPr>
        <w:t>法律顾问</w:t>
      </w:r>
      <w:r>
        <w:rPr>
          <w:rFonts w:hint="eastAsia" w:ascii="仿宋" w:hAnsi="仿宋" w:eastAsia="仿宋" w:cs="Times New Roman"/>
          <w:b/>
          <w:bCs/>
          <w:sz w:val="24"/>
          <w:highlight w:val="yellow"/>
        </w:rPr>
        <w:t>建议的需要</w:t>
      </w:r>
      <w:r>
        <w:rPr>
          <w:rFonts w:hint="eastAsia" w:ascii="仿宋" w:hAnsi="仿宋" w:eastAsia="仿宋" w:cs="Times New Roman"/>
          <w:b/>
          <w:bCs/>
          <w:sz w:val="24"/>
          <w:highlight w:val="yellow"/>
          <w:lang w:val="en-US" w:eastAsia="zh-CN"/>
        </w:rPr>
        <w:t>说明理由</w:t>
      </w:r>
      <w:r>
        <w:rPr>
          <w:rFonts w:hint="eastAsia" w:ascii="仿宋" w:hAnsi="仿宋" w:eastAsia="仿宋" w:cs="Times New Roman"/>
          <w:b/>
          <w:bCs/>
          <w:sz w:val="24"/>
        </w:rPr>
        <w:t>。</w:t>
      </w:r>
      <w:r>
        <w:rPr>
          <w:rFonts w:hint="eastAsia" w:ascii="仿宋" w:hAnsi="仿宋" w:eastAsia="仿宋" w:cs="Times New Roman"/>
          <w:b/>
          <w:bCs/>
          <w:sz w:val="24"/>
          <w:lang w:val="en-US" w:eastAsia="zh-CN"/>
        </w:rPr>
        <w:t>③</w:t>
      </w:r>
      <w:r>
        <w:rPr>
          <w:rFonts w:hint="eastAsia" w:ascii="仿宋" w:hAnsi="仿宋" w:eastAsia="仿宋" w:cs="Times New Roman"/>
          <w:sz w:val="24"/>
        </w:rPr>
        <w:t>完成了论证，且合同经法律顾问审查后，在开展部门集体决策【部门</w:t>
      </w:r>
      <w:r>
        <w:rPr>
          <w:rFonts w:ascii="仿宋" w:hAnsi="仿宋" w:eastAsia="仿宋" w:cs="Times New Roman"/>
          <w:sz w:val="24"/>
        </w:rPr>
        <w:t>集体决策</w:t>
      </w:r>
      <w:r>
        <w:rPr>
          <w:rFonts w:hint="eastAsia" w:ascii="仿宋" w:hAnsi="仿宋" w:eastAsia="仿宋" w:cs="Times New Roman"/>
          <w:sz w:val="24"/>
        </w:rPr>
        <w:t>记录应包含以下内容1.项目名称；2.项目总预算及资金来源；3.项目建设地点及周期；4.采购主内容（采购核心需求等）；5.采购方式；6.供应商来源（除法律法规规定可以在有限范围内竞争或者只能从唯一供应商处采购的情形外，一般采用公开方式邀请供应商参与采购活动）；7.支付次数及每次付款比例；8.是否接受联合；9.是否接受分包；10.是否专门面对中小型企业（政府采购项目不专门面对则需要说明原因）；11.</w:t>
      </w:r>
      <w:r>
        <w:rPr>
          <w:rFonts w:hint="eastAsia" w:ascii="仿宋" w:hAnsi="仿宋" w:eastAsia="仿宋" w:cs="Times New Roman"/>
          <w:sz w:val="24"/>
          <w:lang w:val="en-US" w:eastAsia="zh-CN"/>
        </w:rPr>
        <w:t>随机</w:t>
      </w:r>
      <w:r>
        <w:rPr>
          <w:rFonts w:hint="eastAsia" w:ascii="仿宋" w:hAnsi="仿宋" w:eastAsia="仿宋" w:cs="Times New Roman"/>
          <w:sz w:val="24"/>
        </w:rPr>
        <w:t>抽取的代理机构名称；12.专家论证情况（含采纳专家建议情况</w:t>
      </w:r>
      <w:r>
        <w:rPr>
          <w:rFonts w:hint="eastAsia" w:ascii="仿宋" w:hAnsi="仿宋" w:eastAsia="仿宋" w:cs="Times New Roman"/>
          <w:sz w:val="24"/>
          <w:lang w:val="en-US" w:eastAsia="zh-CN"/>
        </w:rPr>
        <w:t>以及未采纳原因</w:t>
      </w:r>
      <w:r>
        <w:rPr>
          <w:rFonts w:hint="eastAsia" w:ascii="仿宋" w:hAnsi="仿宋" w:eastAsia="仿宋" w:cs="Times New Roman"/>
          <w:sz w:val="24"/>
        </w:rPr>
        <w:t>）;13.合同主要条款法律顾问审核情况（含采纳法律顾问建议情况</w:t>
      </w:r>
      <w:r>
        <w:rPr>
          <w:rFonts w:hint="eastAsia" w:ascii="仿宋" w:hAnsi="仿宋" w:eastAsia="仿宋" w:cs="Times New Roman"/>
          <w:sz w:val="24"/>
          <w:lang w:val="en-US" w:eastAsia="zh-CN"/>
        </w:rPr>
        <w:t>以及未采纳原因</w:t>
      </w:r>
      <w:r>
        <w:rPr>
          <w:rFonts w:hint="eastAsia" w:ascii="仿宋" w:hAnsi="仿宋" w:eastAsia="仿宋" w:cs="Times New Roman"/>
          <w:sz w:val="24"/>
        </w:rPr>
        <w:t>）;14.集体决策结果。】</w:t>
      </w:r>
      <w:r>
        <w:rPr>
          <w:rFonts w:hint="eastAsia" w:ascii="仿宋" w:hAnsi="仿宋" w:eastAsia="仿宋" w:cs="Times New Roman"/>
          <w:b/>
          <w:bCs/>
          <w:sz w:val="24"/>
        </w:rPr>
        <w:t>。</w:t>
      </w:r>
      <w:r>
        <w:rPr>
          <w:rFonts w:hint="eastAsia" w:ascii="仿宋" w:hAnsi="仿宋" w:eastAsia="仿宋" w:cs="Times New Roman"/>
          <w:b/>
          <w:bCs/>
          <w:sz w:val="24"/>
          <w:lang w:val="en-US" w:eastAsia="zh-CN"/>
        </w:rPr>
        <w:t>④</w:t>
      </w:r>
      <w:r>
        <w:rPr>
          <w:rFonts w:hint="eastAsia" w:ascii="仿宋" w:hAnsi="仿宋" w:eastAsia="仿宋" w:cs="Times New Roman"/>
          <w:sz w:val="24"/>
        </w:rPr>
        <w:t>采购项目审查时，采购单位采购专管员和《采购实施方案》制定人员出席审查例会。</w:t>
      </w:r>
      <w:r>
        <w:rPr>
          <w:rFonts w:hint="eastAsia" w:ascii="仿宋" w:hAnsi="仿宋" w:eastAsia="仿宋" w:cs="Times New Roman"/>
          <w:b/>
          <w:bCs/>
          <w:sz w:val="24"/>
          <w:lang w:val="en-US" w:eastAsia="zh-CN"/>
        </w:rPr>
        <w:t>⑤</w:t>
      </w:r>
      <w:r>
        <w:rPr>
          <w:rFonts w:hint="eastAsia" w:ascii="仿宋" w:hAnsi="仿宋" w:eastAsia="仿宋" w:cs="Times New Roman"/>
          <w:sz w:val="24"/>
        </w:rPr>
        <w:t>预算50万元（含）以上的项目，经项目的业务分管校领导和分管采购工作的校领导审批后，</w:t>
      </w:r>
      <w:r>
        <w:rPr>
          <w:rFonts w:ascii="仿宋" w:hAnsi="仿宋" w:eastAsia="仿宋" w:cs="Times New Roman"/>
          <w:sz w:val="24"/>
        </w:rPr>
        <w:t>采购单位</w:t>
      </w:r>
      <w:r>
        <w:rPr>
          <w:rFonts w:hint="eastAsia" w:ascii="仿宋" w:hAnsi="仿宋" w:eastAsia="仿宋" w:cs="Times New Roman"/>
          <w:sz w:val="24"/>
        </w:rPr>
        <w:t>在</w:t>
      </w:r>
      <w:r>
        <w:rPr>
          <w:rFonts w:ascii="仿宋" w:hAnsi="仿宋" w:eastAsia="仿宋" w:cs="Times New Roman"/>
          <w:sz w:val="24"/>
        </w:rPr>
        <w:t>提交校务会审议。</w:t>
      </w:r>
    </w:p>
    <w:p>
      <w:pPr>
        <w:adjustRightInd w:val="0"/>
        <w:snapToGrid w:val="0"/>
        <w:spacing w:line="276" w:lineRule="auto"/>
        <w:ind w:firstLine="480" w:firstLineChars="200"/>
        <w:jc w:val="left"/>
        <w:rPr>
          <w:rFonts w:ascii="仿宋" w:hAnsi="仿宋" w:eastAsia="仿宋" w:cs="Times New Roman"/>
          <w:sz w:val="24"/>
        </w:rPr>
      </w:pPr>
      <w:r>
        <w:rPr>
          <w:rFonts w:hint="eastAsia" w:ascii="仿宋" w:hAnsi="仿宋" w:eastAsia="仿宋" w:cs="Times New Roman"/>
          <w:sz w:val="24"/>
        </w:rPr>
        <w:t>特别说明：</w:t>
      </w:r>
      <w:r>
        <w:rPr>
          <w:rFonts w:hint="eastAsia" w:ascii="仿宋" w:hAnsi="仿宋" w:eastAsia="仿宋" w:cs="Times New Roman"/>
          <w:b/>
          <w:bCs/>
          <w:sz w:val="24"/>
        </w:rPr>
        <w:t>①</w:t>
      </w:r>
      <w:r>
        <w:rPr>
          <w:rFonts w:hint="eastAsia" w:ascii="仿宋" w:hAnsi="仿宋" w:eastAsia="仿宋" w:cs="Times New Roman"/>
          <w:b/>
          <w:bCs/>
          <w:sz w:val="24"/>
          <w:highlight w:val="yellow"/>
        </w:rPr>
        <w:t>若属于采购进口产品</w:t>
      </w:r>
      <w:r>
        <w:rPr>
          <w:rFonts w:hint="eastAsia" w:ascii="仿宋" w:hAnsi="仿宋" w:eastAsia="仿宋" w:cs="Times New Roman"/>
          <w:b/>
          <w:bCs/>
          <w:sz w:val="24"/>
          <w:highlight w:val="yellow"/>
          <w:lang w:val="en-US" w:eastAsia="zh-CN"/>
        </w:rPr>
        <w:t>或选择单一来源采购</w:t>
      </w:r>
      <w:r>
        <w:rPr>
          <w:rFonts w:hint="eastAsia" w:ascii="仿宋" w:hAnsi="仿宋" w:eastAsia="仿宋" w:cs="Times New Roman"/>
          <w:b/>
          <w:bCs/>
          <w:sz w:val="24"/>
          <w:highlight w:val="yellow"/>
        </w:rPr>
        <w:t>的则需要单独</w:t>
      </w:r>
      <w:r>
        <w:rPr>
          <w:rFonts w:hint="eastAsia" w:ascii="仿宋" w:hAnsi="仿宋" w:eastAsia="仿宋" w:cs="Times New Roman"/>
          <w:b/>
          <w:bCs/>
          <w:sz w:val="24"/>
          <w:highlight w:val="yellow"/>
          <w:lang w:val="en-US" w:eastAsia="zh-CN"/>
        </w:rPr>
        <w:t>说明</w:t>
      </w:r>
      <w:r>
        <w:rPr>
          <w:rFonts w:hint="eastAsia" w:ascii="仿宋" w:hAnsi="仿宋" w:eastAsia="仿宋" w:cs="Times New Roman"/>
          <w:b/>
          <w:bCs/>
          <w:sz w:val="24"/>
          <w:highlight w:val="yellow"/>
        </w:rPr>
        <w:t>。</w:t>
      </w:r>
      <w:r>
        <w:rPr>
          <w:rFonts w:hint="eastAsia" w:ascii="仿宋" w:hAnsi="仿宋" w:eastAsia="仿宋" w:cs="Times New Roman"/>
          <w:b/>
          <w:bCs/>
          <w:sz w:val="24"/>
        </w:rPr>
        <w:t>②</w:t>
      </w:r>
      <w:r>
        <w:rPr>
          <w:rFonts w:hint="eastAsia" w:ascii="仿宋" w:hAnsi="仿宋" w:eastAsia="仿宋" w:cs="Times New Roman"/>
          <w:sz w:val="24"/>
        </w:rPr>
        <w:t>政府采购项目未专门面对中小企业的，则需要提供理由依据。</w:t>
      </w:r>
      <w:r>
        <w:rPr>
          <w:rFonts w:hint="eastAsia" w:ascii="仿宋" w:hAnsi="仿宋" w:eastAsia="仿宋" w:cs="Times New Roman"/>
          <w:b/>
          <w:bCs/>
          <w:sz w:val="24"/>
        </w:rPr>
        <w:t>③</w:t>
      </w:r>
      <w:r>
        <w:rPr>
          <w:rFonts w:hint="eastAsia" w:ascii="仿宋" w:hAnsi="仿宋" w:eastAsia="仿宋" w:cs="Times New Roman"/>
          <w:sz w:val="24"/>
        </w:rPr>
        <w:t>电子商城、网上竞价项目</w:t>
      </w:r>
      <w:r>
        <w:rPr>
          <w:rFonts w:hint="eastAsia" w:ascii="仿宋" w:hAnsi="仿宋" w:eastAsia="仿宋" w:cs="Times New Roman"/>
          <w:sz w:val="24"/>
          <w:lang w:val="en-US" w:eastAsia="zh-CN"/>
        </w:rPr>
        <w:t>可不进行</w:t>
      </w:r>
      <w:r>
        <w:rPr>
          <w:rFonts w:hint="eastAsia" w:ascii="仿宋" w:hAnsi="仿宋" w:eastAsia="仿宋" w:cs="Times New Roman"/>
          <w:sz w:val="24"/>
        </w:rPr>
        <w:t>论证和</w:t>
      </w:r>
      <w:r>
        <w:rPr>
          <w:rFonts w:ascii="仿宋" w:hAnsi="仿宋" w:eastAsia="仿宋" w:cs="Times New Roman"/>
          <w:sz w:val="24"/>
        </w:rPr>
        <w:t>法律顾问</w:t>
      </w:r>
      <w:r>
        <w:rPr>
          <w:rFonts w:hint="eastAsia" w:ascii="仿宋" w:hAnsi="仿宋" w:eastAsia="仿宋" w:cs="Times New Roman"/>
          <w:sz w:val="24"/>
          <w:lang w:val="en-US" w:eastAsia="zh-CN"/>
        </w:rPr>
        <w:t>审查</w:t>
      </w:r>
      <w:r>
        <w:rPr>
          <w:rFonts w:hint="eastAsia" w:ascii="仿宋" w:hAnsi="仿宋" w:eastAsia="仿宋" w:cs="Times New Roman"/>
          <w:sz w:val="24"/>
        </w:rPr>
        <w:t>，同时</w:t>
      </w:r>
      <w:r>
        <w:rPr>
          <w:rFonts w:ascii="仿宋" w:hAnsi="仿宋" w:eastAsia="仿宋" w:cs="Times New Roman"/>
          <w:sz w:val="24"/>
        </w:rPr>
        <w:t>部门集体决策会议记录</w:t>
      </w:r>
      <w:r>
        <w:rPr>
          <w:rFonts w:hint="eastAsia" w:ascii="仿宋" w:hAnsi="仿宋" w:eastAsia="仿宋" w:cs="Times New Roman"/>
          <w:sz w:val="24"/>
        </w:rPr>
        <w:t>内容仅包含序号1、2、3、4、5、7、</w:t>
      </w:r>
      <w:r>
        <w:rPr>
          <w:rFonts w:hint="eastAsia" w:ascii="仿宋" w:hAnsi="仿宋" w:eastAsia="仿宋" w:cs="Times New Roman"/>
          <w:sz w:val="24"/>
          <w:lang w:val="en-US" w:eastAsia="zh-CN"/>
        </w:rPr>
        <w:t>13、</w:t>
      </w:r>
      <w:bookmarkStart w:id="0" w:name="_GoBack"/>
      <w:bookmarkEnd w:id="0"/>
      <w:r>
        <w:rPr>
          <w:rFonts w:hint="eastAsia" w:ascii="仿宋" w:hAnsi="仿宋" w:eastAsia="仿宋" w:cs="Times New Roman"/>
          <w:sz w:val="24"/>
        </w:rPr>
        <w:t>14。</w:t>
      </w:r>
    </w:p>
    <w:p>
      <w:pPr>
        <w:pStyle w:val="2"/>
        <w:ind w:firstLine="482" w:firstLineChars="200"/>
        <w:rPr>
          <w:rFonts w:ascii="仿宋" w:hAnsi="仿宋" w:eastAsia="仿宋" w:cs="Times New Roman"/>
          <w:color w:val="auto"/>
          <w:sz w:val="24"/>
        </w:rPr>
      </w:pPr>
      <w:r>
        <w:rPr>
          <w:rFonts w:hint="eastAsia" w:ascii="仿宋" w:hAnsi="仿宋" w:eastAsia="仿宋" w:cs="Times New Roman"/>
          <w:b/>
          <w:bCs/>
          <w:color w:val="auto"/>
          <w:sz w:val="24"/>
        </w:rPr>
        <w:t>二、合同签订后</w:t>
      </w:r>
      <w:r>
        <w:rPr>
          <w:rFonts w:hint="eastAsia" w:ascii="仿宋" w:hAnsi="仿宋" w:eastAsia="仿宋" w:cs="Times New Roman"/>
          <w:b/>
          <w:bCs/>
          <w:color w:val="auto"/>
          <w:sz w:val="24"/>
          <w:lang w:val="en-US" w:eastAsia="zh-CN"/>
        </w:rPr>
        <w:t>在OA系统中</w:t>
      </w:r>
      <w:r>
        <w:rPr>
          <w:rFonts w:hint="eastAsia" w:ascii="仿宋" w:hAnsi="仿宋" w:eastAsia="仿宋" w:cs="Times New Roman"/>
          <w:b/>
          <w:bCs/>
          <w:color w:val="auto"/>
          <w:sz w:val="24"/>
        </w:rPr>
        <w:t>提交的资料</w:t>
      </w:r>
      <w:r>
        <w:rPr>
          <w:rFonts w:hint="eastAsia" w:ascii="仿宋" w:hAnsi="仿宋" w:eastAsia="仿宋" w:cs="Times New Roman"/>
          <w:color w:val="auto"/>
          <w:sz w:val="24"/>
        </w:rPr>
        <w:t xml:space="preserve"> </w:t>
      </w:r>
    </w:p>
    <w:p>
      <w:pPr>
        <w:pStyle w:val="2"/>
        <w:ind w:firstLine="480" w:firstLineChars="200"/>
        <w:rPr>
          <w:rFonts w:ascii="仿宋" w:hAnsi="仿宋" w:eastAsia="仿宋" w:cs="Times New Roman"/>
          <w:color w:val="auto"/>
          <w:sz w:val="24"/>
        </w:rPr>
      </w:pPr>
      <w:r>
        <w:rPr>
          <w:rFonts w:hint="eastAsia" w:ascii="仿宋" w:hAnsi="仿宋" w:eastAsia="仿宋" w:cs="Times New Roman"/>
          <w:color w:val="auto"/>
          <w:sz w:val="24"/>
        </w:rPr>
        <w:t>（一）合同审批表（若为重大合同，则还需提交学校的授权委托书）</w:t>
      </w:r>
    </w:p>
    <w:p>
      <w:pPr>
        <w:pStyle w:val="2"/>
        <w:ind w:firstLine="480" w:firstLineChars="200"/>
        <w:rPr>
          <w:rFonts w:ascii="仿宋" w:hAnsi="仿宋" w:eastAsia="仿宋" w:cs="Times New Roman"/>
          <w:color w:val="auto"/>
          <w:sz w:val="24"/>
        </w:rPr>
      </w:pPr>
      <w:r>
        <w:rPr>
          <w:rFonts w:hint="eastAsia" w:ascii="仿宋" w:hAnsi="仿宋" w:eastAsia="仿宋" w:cs="Times New Roman"/>
          <w:color w:val="auto"/>
          <w:sz w:val="24"/>
        </w:rPr>
        <w:t>（二）成交通知书复印件</w:t>
      </w:r>
    </w:p>
    <w:p>
      <w:pPr>
        <w:pStyle w:val="2"/>
        <w:ind w:firstLine="480" w:firstLineChars="200"/>
        <w:rPr>
          <w:rFonts w:ascii="仿宋" w:hAnsi="仿宋" w:eastAsia="仿宋" w:cs="Times New Roman"/>
          <w:color w:val="auto"/>
          <w:sz w:val="24"/>
        </w:rPr>
      </w:pPr>
      <w:r>
        <w:rPr>
          <w:rFonts w:hint="eastAsia" w:ascii="仿宋" w:hAnsi="仿宋" w:eastAsia="仿宋" w:cs="Times New Roman"/>
          <w:color w:val="auto"/>
          <w:sz w:val="24"/>
        </w:rPr>
        <w:t>（三）供应商非法定代表人签订的合同需提交授权委托书、及身份证复印件并加盖供应商公章。</w:t>
      </w:r>
    </w:p>
    <w:p>
      <w:pPr>
        <w:pStyle w:val="2"/>
        <w:ind w:firstLine="480" w:firstLineChars="200"/>
        <w:rPr>
          <w:rFonts w:ascii="仿宋" w:hAnsi="仿宋" w:eastAsia="仿宋" w:cs="Times New Roman"/>
          <w:color w:val="auto"/>
          <w:sz w:val="24"/>
        </w:rPr>
      </w:pPr>
      <w:r>
        <w:rPr>
          <w:rFonts w:hint="eastAsia" w:ascii="仿宋" w:hAnsi="仿宋" w:eastAsia="仿宋" w:cs="Times New Roman"/>
          <w:color w:val="auto"/>
          <w:sz w:val="24"/>
        </w:rPr>
        <w:t>（四）合同。</w:t>
      </w:r>
    </w:p>
    <w:p>
      <w:pPr>
        <w:pStyle w:val="2"/>
        <w:ind w:firstLine="482" w:firstLineChars="200"/>
        <w:rPr>
          <w:sz w:val="24"/>
          <w:highlight w:val="yellow"/>
        </w:rPr>
      </w:pPr>
      <w:r>
        <w:rPr>
          <w:rFonts w:hint="eastAsia" w:ascii="仿宋" w:hAnsi="仿宋" w:eastAsia="仿宋" w:cs="Times New Roman"/>
          <w:b/>
          <w:bCs/>
          <w:color w:val="C00000"/>
          <w:sz w:val="24"/>
          <w:highlight w:val="yellow"/>
        </w:rPr>
        <w:t>特别说明：</w:t>
      </w:r>
      <w:r>
        <w:rPr>
          <w:rFonts w:hint="eastAsia" w:ascii="仿宋" w:hAnsi="仿宋" w:eastAsia="仿宋" w:cs="Times New Roman"/>
          <w:b/>
          <w:bCs/>
          <w:color w:val="C00000"/>
          <w:sz w:val="24"/>
          <w:highlight w:val="green"/>
        </w:rPr>
        <w:t>合同签订当天</w:t>
      </w:r>
      <w:r>
        <w:rPr>
          <w:rFonts w:hint="eastAsia" w:ascii="仿宋" w:hAnsi="仿宋" w:eastAsia="仿宋" w:cs="Times New Roman"/>
          <w:b/>
          <w:bCs/>
          <w:color w:val="C00000"/>
          <w:sz w:val="24"/>
          <w:highlight w:val="yellow"/>
        </w:rPr>
        <w:t>提交</w:t>
      </w:r>
      <w:r>
        <w:rPr>
          <w:rFonts w:hint="eastAsia" w:ascii="仿宋" w:hAnsi="仿宋" w:eastAsia="仿宋" w:cs="Times New Roman"/>
          <w:b/>
          <w:bCs/>
          <w:color w:val="C00000"/>
          <w:sz w:val="24"/>
          <w:highlight w:val="yellow"/>
          <w:lang w:val="en-US" w:eastAsia="zh-CN"/>
        </w:rPr>
        <w:t>一份原件给</w:t>
      </w:r>
      <w:r>
        <w:rPr>
          <w:rFonts w:hint="eastAsia" w:ascii="仿宋" w:hAnsi="仿宋" w:eastAsia="仿宋" w:cs="Times New Roman"/>
          <w:b/>
          <w:bCs/>
          <w:color w:val="C00000"/>
          <w:sz w:val="24"/>
          <w:highlight w:val="yellow"/>
        </w:rPr>
        <w:t>招标科。</w:t>
      </w:r>
    </w:p>
    <w:p>
      <w:pPr>
        <w:pStyle w:val="2"/>
        <w:numPr>
          <w:ilvl w:val="255"/>
          <w:numId w:val="0"/>
        </w:numPr>
        <w:ind w:firstLine="482" w:firstLineChars="200"/>
        <w:rPr>
          <w:rFonts w:ascii="仿宋" w:hAnsi="仿宋" w:eastAsia="仿宋" w:cs="Times New Roman"/>
          <w:b/>
          <w:bCs/>
          <w:color w:val="auto"/>
          <w:sz w:val="24"/>
        </w:rPr>
      </w:pPr>
      <w:r>
        <w:rPr>
          <w:rFonts w:hint="eastAsia" w:ascii="仿宋" w:hAnsi="仿宋" w:eastAsia="仿宋" w:cs="Times New Roman"/>
          <w:b/>
          <w:bCs/>
          <w:color w:val="auto"/>
          <w:sz w:val="24"/>
        </w:rPr>
        <w:t>三、验收</w:t>
      </w:r>
      <w:r>
        <w:rPr>
          <w:rFonts w:hint="eastAsia" w:ascii="仿宋" w:hAnsi="仿宋" w:eastAsia="仿宋" w:cs="Times New Roman"/>
          <w:b/>
          <w:bCs/>
          <w:color w:val="auto"/>
          <w:sz w:val="24"/>
          <w:lang w:val="en-US" w:eastAsia="zh-CN"/>
        </w:rPr>
        <w:t>结束请在OA系统中</w:t>
      </w:r>
      <w:r>
        <w:rPr>
          <w:rFonts w:hint="eastAsia" w:ascii="仿宋" w:hAnsi="仿宋" w:eastAsia="仿宋" w:cs="Times New Roman"/>
          <w:b/>
          <w:bCs/>
          <w:color w:val="auto"/>
          <w:sz w:val="24"/>
        </w:rPr>
        <w:t>提交</w:t>
      </w:r>
      <w:r>
        <w:rPr>
          <w:rFonts w:hint="eastAsia" w:ascii="仿宋" w:hAnsi="仿宋" w:eastAsia="仿宋" w:cs="Times New Roman"/>
          <w:b/>
          <w:bCs/>
          <w:color w:val="auto"/>
          <w:sz w:val="24"/>
          <w:lang w:val="en-US" w:eastAsia="zh-CN"/>
        </w:rPr>
        <w:t>移交清单，并将资料线下提交招标科</w:t>
      </w:r>
    </w:p>
    <w:p>
      <w:pPr>
        <w:pStyle w:val="2"/>
        <w:ind w:firstLine="480" w:firstLineChars="200"/>
        <w:rPr>
          <w:rFonts w:ascii="仿宋" w:hAnsi="仿宋" w:eastAsia="仿宋" w:cs="Times New Roman"/>
          <w:color w:val="auto"/>
          <w:sz w:val="24"/>
        </w:rPr>
      </w:pPr>
      <w:r>
        <w:rPr>
          <w:rFonts w:hint="eastAsia" w:ascii="仿宋" w:hAnsi="仿宋" w:eastAsia="仿宋" w:cs="Times New Roman"/>
          <w:color w:val="auto"/>
          <w:sz w:val="24"/>
        </w:rPr>
        <w:t>（一）供应商的验收申请（若涉及）</w:t>
      </w:r>
    </w:p>
    <w:p>
      <w:pPr>
        <w:pStyle w:val="2"/>
        <w:ind w:firstLine="480" w:firstLineChars="200"/>
        <w:rPr>
          <w:rFonts w:ascii="仿宋" w:hAnsi="仿宋" w:eastAsia="仿宋" w:cs="Times New Roman"/>
          <w:color w:val="auto"/>
          <w:sz w:val="24"/>
        </w:rPr>
      </w:pPr>
      <w:r>
        <w:rPr>
          <w:rFonts w:hint="eastAsia" w:ascii="仿宋" w:hAnsi="仿宋" w:eastAsia="仿宋" w:cs="Times New Roman"/>
          <w:color w:val="auto"/>
          <w:sz w:val="24"/>
        </w:rPr>
        <w:t>（二）验收</w:t>
      </w:r>
      <w:r>
        <w:rPr>
          <w:rFonts w:hint="eastAsia" w:ascii="仿宋" w:hAnsi="仿宋" w:eastAsia="仿宋" w:cs="Times New Roman"/>
          <w:color w:val="auto"/>
          <w:sz w:val="24"/>
          <w:lang w:val="en-US" w:eastAsia="zh-CN"/>
        </w:rPr>
        <w:t>资料</w:t>
      </w:r>
      <w:r>
        <w:rPr>
          <w:rFonts w:hint="eastAsia" w:ascii="仿宋" w:hAnsi="仿宋" w:eastAsia="仿宋" w:cs="Times New Roman"/>
          <w:color w:val="auto"/>
          <w:sz w:val="24"/>
        </w:rPr>
        <w:t>等（验收报告</w:t>
      </w:r>
      <w:r>
        <w:rPr>
          <w:rFonts w:hint="eastAsia" w:ascii="仿宋" w:hAnsi="仿宋" w:eastAsia="仿宋" w:cs="Times New Roman"/>
          <w:color w:val="auto"/>
          <w:sz w:val="24"/>
          <w:lang w:eastAsia="zh-CN"/>
        </w:rPr>
        <w:t>、</w:t>
      </w:r>
      <w:r>
        <w:rPr>
          <w:rFonts w:hint="eastAsia" w:ascii="仿宋" w:hAnsi="仿宋" w:eastAsia="仿宋" w:cs="Times New Roman"/>
          <w:color w:val="auto"/>
          <w:sz w:val="24"/>
          <w:lang w:val="en-US" w:eastAsia="zh-CN"/>
        </w:rPr>
        <w:t>验收方案</w:t>
      </w:r>
      <w:r>
        <w:rPr>
          <w:rFonts w:hint="eastAsia" w:ascii="仿宋" w:hAnsi="仿宋" w:eastAsia="仿宋" w:cs="Times New Roman"/>
          <w:color w:val="auto"/>
          <w:sz w:val="24"/>
        </w:rPr>
        <w:t>等）</w:t>
      </w:r>
    </w:p>
    <w:p>
      <w:pPr>
        <w:pStyle w:val="2"/>
        <w:numPr>
          <w:ilvl w:val="255"/>
          <w:numId w:val="0"/>
        </w:numPr>
        <w:ind w:firstLine="480" w:firstLineChars="200"/>
        <w:rPr>
          <w:rFonts w:ascii="仿宋" w:hAnsi="仿宋" w:eastAsia="仿宋" w:cs="Times New Roman"/>
          <w:color w:val="auto"/>
          <w:sz w:val="24"/>
        </w:rPr>
      </w:pPr>
      <w:r>
        <w:rPr>
          <w:rFonts w:hint="eastAsia" w:ascii="仿宋" w:hAnsi="仿宋" w:eastAsia="仿宋" w:cs="Times New Roman"/>
          <w:color w:val="auto"/>
          <w:sz w:val="24"/>
        </w:rPr>
        <w:t>（三）采购项目诚信评价、履约验收及绩效评估反馈表</w:t>
      </w:r>
    </w:p>
    <w:p>
      <w:pPr>
        <w:pStyle w:val="2"/>
        <w:ind w:firstLine="480" w:firstLineChars="200"/>
        <w:rPr>
          <w:sz w:val="24"/>
        </w:rPr>
      </w:pPr>
      <w:r>
        <w:rPr>
          <w:rFonts w:hint="eastAsia" w:ascii="仿宋" w:hAnsi="仿宋" w:eastAsia="仿宋" w:cs="Times New Roman"/>
          <w:color w:val="auto"/>
          <w:sz w:val="24"/>
        </w:rPr>
        <w:t>（四）验收结果公示照片</w:t>
      </w:r>
      <w:r>
        <w:rPr>
          <w:rFonts w:hint="eastAsia" w:ascii="仿宋" w:hAnsi="仿宋" w:eastAsia="仿宋" w:cs="Times New Roman"/>
          <w:color w:val="auto"/>
          <w:sz w:val="24"/>
          <w:highlight w:val="yellow"/>
        </w:rPr>
        <w:t>（公示期不少于三个工作日，公示期不含</w:t>
      </w:r>
      <w:r>
        <w:rPr>
          <w:rFonts w:hint="eastAsia" w:ascii="仿宋" w:hAnsi="仿宋" w:eastAsia="仿宋" w:cs="Times New Roman"/>
          <w:color w:val="auto"/>
          <w:sz w:val="24"/>
          <w:highlight w:val="yellow"/>
          <w:lang w:val="en-US" w:eastAsia="zh-CN"/>
        </w:rPr>
        <w:t>张贴</w:t>
      </w:r>
      <w:r>
        <w:rPr>
          <w:rFonts w:hint="eastAsia" w:ascii="仿宋" w:hAnsi="仿宋" w:eastAsia="仿宋" w:cs="Times New Roman"/>
          <w:color w:val="auto"/>
          <w:sz w:val="24"/>
          <w:highlight w:val="yellow"/>
        </w:rPr>
        <w:t>当日。）</w:t>
      </w:r>
    </w:p>
    <w:p>
      <w:pPr>
        <w:pStyle w:val="2"/>
        <w:ind w:firstLine="482" w:firstLineChars="200"/>
        <w:rPr>
          <w:rFonts w:ascii="仿宋" w:hAnsi="仿宋" w:eastAsia="仿宋" w:cs="Times New Roman"/>
          <w:b/>
          <w:bCs/>
          <w:color w:val="auto"/>
          <w:sz w:val="24"/>
        </w:rPr>
      </w:pPr>
      <w:r>
        <w:rPr>
          <w:rFonts w:hint="eastAsia" w:ascii="仿宋" w:hAnsi="仿宋" w:eastAsia="仿宋" w:cs="Times New Roman"/>
          <w:b/>
          <w:bCs/>
          <w:color w:val="auto"/>
          <w:sz w:val="24"/>
        </w:rPr>
        <w:t>说明：</w:t>
      </w:r>
    </w:p>
    <w:p>
      <w:pPr>
        <w:pStyle w:val="2"/>
        <w:numPr>
          <w:ilvl w:val="255"/>
          <w:numId w:val="0"/>
        </w:numPr>
        <w:ind w:firstLine="480" w:firstLineChars="200"/>
        <w:rPr>
          <w:rFonts w:ascii="仿宋" w:hAnsi="仿宋" w:eastAsia="仿宋" w:cs="Times New Roman"/>
          <w:color w:val="auto"/>
          <w:sz w:val="24"/>
        </w:rPr>
      </w:pPr>
      <w:r>
        <w:rPr>
          <w:rFonts w:hint="eastAsia" w:ascii="仿宋" w:hAnsi="仿宋" w:eastAsia="仿宋" w:cs="Times New Roman"/>
          <w:color w:val="auto"/>
          <w:sz w:val="24"/>
        </w:rPr>
        <w:t>1.验收报告至少包含：项目名称、合同编号、供应商名称、验收时间、验收人员、验收结果等内容；</w:t>
      </w:r>
    </w:p>
    <w:p>
      <w:pPr>
        <w:pStyle w:val="2"/>
        <w:numPr>
          <w:ilvl w:val="255"/>
          <w:numId w:val="0"/>
        </w:numPr>
        <w:ind w:firstLine="480" w:firstLineChars="200"/>
        <w:rPr>
          <w:rFonts w:ascii="仿宋" w:hAnsi="仿宋" w:eastAsia="仿宋" w:cs="Times New Roman"/>
          <w:color w:val="auto"/>
          <w:sz w:val="24"/>
        </w:rPr>
      </w:pPr>
      <w:r>
        <w:rPr>
          <w:rFonts w:hint="eastAsia" w:ascii="仿宋" w:hAnsi="仿宋" w:eastAsia="仿宋" w:cs="Times New Roman"/>
          <w:color w:val="auto"/>
          <w:sz w:val="24"/>
        </w:rPr>
        <w:t>2.一采N年项目按年度提交以上资料。</w:t>
      </w:r>
    </w:p>
    <w:p>
      <w:pPr>
        <w:rPr>
          <w:sz w:val="24"/>
        </w:rPr>
      </w:pPr>
    </w:p>
    <w:p>
      <w:pPr>
        <w:pStyle w:val="2"/>
        <w:rPr>
          <w:rFonts w:hint="eastAsia"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2ZjQ5N2NlM2NiZjhkN2IzMWQyMDk1NTJjMzM3ZWYifQ=="/>
  </w:docVars>
  <w:rsids>
    <w:rsidRoot w:val="008D1DA1"/>
    <w:rsid w:val="00067A42"/>
    <w:rsid w:val="001118CE"/>
    <w:rsid w:val="00350FC9"/>
    <w:rsid w:val="003E6B2A"/>
    <w:rsid w:val="00451E5C"/>
    <w:rsid w:val="00566ED7"/>
    <w:rsid w:val="005E6113"/>
    <w:rsid w:val="006227E0"/>
    <w:rsid w:val="007D1DBF"/>
    <w:rsid w:val="007D2109"/>
    <w:rsid w:val="008D1DA1"/>
    <w:rsid w:val="00910959"/>
    <w:rsid w:val="00981D70"/>
    <w:rsid w:val="0099209E"/>
    <w:rsid w:val="00BA01EB"/>
    <w:rsid w:val="00BD438B"/>
    <w:rsid w:val="00C0485C"/>
    <w:rsid w:val="00FC7040"/>
    <w:rsid w:val="05D24583"/>
    <w:rsid w:val="06702551"/>
    <w:rsid w:val="08632894"/>
    <w:rsid w:val="0BF27987"/>
    <w:rsid w:val="0F041817"/>
    <w:rsid w:val="12183CAD"/>
    <w:rsid w:val="129B3957"/>
    <w:rsid w:val="14AC3484"/>
    <w:rsid w:val="14E17D67"/>
    <w:rsid w:val="180B1496"/>
    <w:rsid w:val="183879D7"/>
    <w:rsid w:val="1C4B6FED"/>
    <w:rsid w:val="1D036F02"/>
    <w:rsid w:val="1D636332"/>
    <w:rsid w:val="1E303B6F"/>
    <w:rsid w:val="1FAA260E"/>
    <w:rsid w:val="218D6EC4"/>
    <w:rsid w:val="22676323"/>
    <w:rsid w:val="25907EA8"/>
    <w:rsid w:val="292C385E"/>
    <w:rsid w:val="2A0F4F28"/>
    <w:rsid w:val="2C2E0DAE"/>
    <w:rsid w:val="31264518"/>
    <w:rsid w:val="322079C5"/>
    <w:rsid w:val="346A4987"/>
    <w:rsid w:val="366C5778"/>
    <w:rsid w:val="36EF3DF9"/>
    <w:rsid w:val="3BE03131"/>
    <w:rsid w:val="3E5D3501"/>
    <w:rsid w:val="3E697921"/>
    <w:rsid w:val="416C0DE8"/>
    <w:rsid w:val="41E61FD0"/>
    <w:rsid w:val="471C2202"/>
    <w:rsid w:val="482C6C9C"/>
    <w:rsid w:val="4C4256C2"/>
    <w:rsid w:val="4D915235"/>
    <w:rsid w:val="4FBF731A"/>
    <w:rsid w:val="535B158F"/>
    <w:rsid w:val="557B67FC"/>
    <w:rsid w:val="55AB0FE5"/>
    <w:rsid w:val="57CB7514"/>
    <w:rsid w:val="581B1ADF"/>
    <w:rsid w:val="58896413"/>
    <w:rsid w:val="58F516FA"/>
    <w:rsid w:val="5C0C64D5"/>
    <w:rsid w:val="679D1FEF"/>
    <w:rsid w:val="6A19291E"/>
    <w:rsid w:val="6A4B141F"/>
    <w:rsid w:val="6ACC65D2"/>
    <w:rsid w:val="6C9C1718"/>
    <w:rsid w:val="6FA856E1"/>
    <w:rsid w:val="72061158"/>
    <w:rsid w:val="72993E0F"/>
    <w:rsid w:val="73E1244D"/>
    <w:rsid w:val="75982824"/>
    <w:rsid w:val="76E14C34"/>
    <w:rsid w:val="77D03DBD"/>
    <w:rsid w:val="78401D1F"/>
    <w:rsid w:val="7B595253"/>
    <w:rsid w:val="7DA54DE8"/>
    <w:rsid w:val="7DA81E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widowControl/>
      <w:spacing w:line="360" w:lineRule="auto"/>
    </w:pPr>
    <w:rPr>
      <w:color w:val="FF0000"/>
    </w:rPr>
  </w:style>
  <w:style w:type="paragraph" w:styleId="3">
    <w:name w:val="annotation text"/>
    <w:basedOn w:val="1"/>
    <w:qFormat/>
    <w:uiPriority w:val="0"/>
    <w:pPr>
      <w:jc w:val="left"/>
    </w:p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uiPriority w:val="0"/>
    <w:rPr>
      <w:rFonts w:asciiTheme="minorHAnsi" w:hAnsiTheme="minorHAnsi" w:eastAsiaTheme="minorEastAsia" w:cstheme="minorBidi"/>
      <w:kern w:val="2"/>
      <w:sz w:val="18"/>
      <w:szCs w:val="18"/>
    </w:rPr>
  </w:style>
  <w:style w:type="character" w:customStyle="1" w:styleId="9">
    <w:name w:val="页脚 字符"/>
    <w:basedOn w:val="7"/>
    <w:link w:val="4"/>
    <w:qFormat/>
    <w:uiPriority w:val="0"/>
    <w:rPr>
      <w:rFonts w:asciiTheme="minorHAnsi" w:hAnsiTheme="minorHAnsi" w:eastAsiaTheme="minorEastAsia" w:cstheme="minorBidi"/>
      <w:kern w:val="2"/>
      <w:sz w:val="18"/>
      <w:szCs w:val="18"/>
    </w:rPr>
  </w:style>
  <w:style w:type="paragraph" w:styleId="10">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1117</Words>
  <Characters>1152</Characters>
  <Lines>8</Lines>
  <Paragraphs>2</Paragraphs>
  <TotalTime>4</TotalTime>
  <ScaleCrop>false</ScaleCrop>
  <LinksUpToDate>false</LinksUpToDate>
  <CharactersWithSpaces>1157</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2020-11-07T07:56:00Z</dcterms:created>
  <dc:creator>admin-202004081233</dc:creator>
  <cp:lastModifiedBy>计财与招标16</cp:lastModifiedBy>
  <dcterms:modified xsi:type="dcterms:W3CDTF">2023-02-15T04:59:19Z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D6DE8DF998AB4866B3A7CDBDC32225E8</vt:lpwstr>
  </property>
</Properties>
</file>